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C5" w:rsidRPr="006F59E9" w:rsidRDefault="00E30F6B" w:rsidP="00B415C5">
      <w:pPr>
        <w:pStyle w:val="Caption"/>
        <w:rPr>
          <w:rFonts w:ascii="Calibri" w:hAnsi="Calibri" w:cs="Calibri"/>
          <w:caps/>
          <w:sz w:val="26"/>
          <w:szCs w:val="26"/>
        </w:rPr>
      </w:pPr>
      <w:bookmarkStart w:id="0" w:name="_GoBack"/>
      <w:bookmarkEnd w:id="0"/>
      <w:r>
        <w:rPr>
          <w:rFonts w:ascii="Calibri" w:hAnsi="Calibri" w:cs="Calibri"/>
          <w:caps/>
          <w:sz w:val="26"/>
          <w:szCs w:val="26"/>
        </w:rPr>
        <w:t xml:space="preserve">PRICE </w:t>
      </w:r>
      <w:r w:rsidR="00B415C5" w:rsidRPr="006F59E9">
        <w:rPr>
          <w:rFonts w:ascii="Calibri" w:hAnsi="Calibri" w:cs="Calibri"/>
          <w:caps/>
          <w:sz w:val="26"/>
          <w:szCs w:val="26"/>
        </w:rPr>
        <w:t>Quotation Form</w:t>
      </w:r>
    </w:p>
    <w:p w:rsidR="00B415C5" w:rsidRPr="007162E2" w:rsidRDefault="00B415C5" w:rsidP="00B415C5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B415C5" w:rsidRPr="00002CBD" w:rsidTr="00F261FD">
        <w:tc>
          <w:tcPr>
            <w:tcW w:w="3708" w:type="dxa"/>
          </w:tcPr>
          <w:p w:rsidR="00B415C5" w:rsidRPr="00314786" w:rsidRDefault="00B415C5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B415C5" w:rsidRPr="00314786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212777" w:rsidRPr="00002CBD" w:rsidTr="00F261FD">
        <w:tc>
          <w:tcPr>
            <w:tcW w:w="3708" w:type="dxa"/>
          </w:tcPr>
          <w:p w:rsidR="00212777" w:rsidRPr="00212777" w:rsidRDefault="00212777" w:rsidP="00F261FD">
            <w:pPr>
              <w:rPr>
                <w:rFonts w:ascii="Calibri" w:hAnsi="Calibri" w:cs="Calibri"/>
                <w:b/>
                <w:bCs/>
                <w:sz w:val="22"/>
                <w:lang w:val="id-ID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id-ID"/>
              </w:rPr>
              <w:t>Date of Quotation:</w:t>
            </w:r>
          </w:p>
        </w:tc>
        <w:tc>
          <w:tcPr>
            <w:tcW w:w="4814" w:type="dxa"/>
            <w:vAlign w:val="center"/>
          </w:tcPr>
          <w:p w:rsidR="00212777" w:rsidRPr="00314786" w:rsidRDefault="00212777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B415C5" w:rsidRPr="007A3BF6" w:rsidTr="00F261FD">
        <w:tc>
          <w:tcPr>
            <w:tcW w:w="3708" w:type="dxa"/>
          </w:tcPr>
          <w:p w:rsidR="00B415C5" w:rsidRPr="00314786" w:rsidRDefault="001264E0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Request for q</w:t>
            </w:r>
            <w:r w:rsidR="00B415C5"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B415C5" w:rsidRPr="00694EDC" w:rsidRDefault="00B415C5" w:rsidP="00212777">
            <w:pPr>
              <w:rPr>
                <w:rFonts w:ascii="Calibri" w:hAnsi="Calibri" w:cs="Calibri"/>
                <w:b/>
                <w:bCs/>
                <w:sz w:val="22"/>
                <w:lang w:val="es-ES"/>
              </w:rPr>
            </w:pPr>
            <w:r w:rsidRPr="00694EDC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UNFPA/</w:t>
            </w:r>
            <w:r w:rsidR="00212777" w:rsidRPr="00694EDC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IDN</w:t>
            </w:r>
            <w:r w:rsidRPr="00694EDC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/RFQ/</w:t>
            </w:r>
            <w:r w:rsidR="00212777" w:rsidRPr="00694EDC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18</w:t>
            </w:r>
            <w:r w:rsidRPr="00694EDC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/</w:t>
            </w:r>
            <w:r w:rsidR="00694EDC" w:rsidRPr="00694EDC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024</w:t>
            </w:r>
          </w:p>
        </w:tc>
      </w:tr>
      <w:tr w:rsidR="00B415C5" w:rsidRPr="00002CBD" w:rsidTr="00F261FD">
        <w:tc>
          <w:tcPr>
            <w:tcW w:w="3708" w:type="dxa"/>
          </w:tcPr>
          <w:p w:rsidR="00B415C5" w:rsidRPr="00314786" w:rsidRDefault="00B415C5" w:rsidP="00ED365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Currency of </w:t>
            </w:r>
            <w:r w:rsidR="00ED3651">
              <w:rPr>
                <w:rFonts w:ascii="Calibri" w:hAnsi="Calibri" w:cs="Calibri"/>
                <w:b/>
                <w:bCs/>
                <w:sz w:val="22"/>
              </w:rPr>
              <w:t>quotation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B415C5" w:rsidRPr="00D852BE" w:rsidRDefault="00D852BE" w:rsidP="00D852BE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D852BE">
              <w:rPr>
                <w:rFonts w:ascii="Calibri" w:hAnsi="Calibri" w:cs="Calibri"/>
                <w:b/>
                <w:bCs/>
                <w:sz w:val="22"/>
              </w:rPr>
              <w:t>IDR</w:t>
            </w:r>
          </w:p>
        </w:tc>
      </w:tr>
      <w:tr w:rsidR="00B415C5" w:rsidRPr="00002CBD" w:rsidTr="00694EDC">
        <w:tc>
          <w:tcPr>
            <w:tcW w:w="3708" w:type="dxa"/>
            <w:tcBorders>
              <w:bottom w:val="single" w:sz="4" w:space="0" w:color="F2F2F2"/>
            </w:tcBorders>
          </w:tcPr>
          <w:p w:rsidR="00B415C5" w:rsidRDefault="00E30F6B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ED3651">
              <w:rPr>
                <w:rFonts w:ascii="Calibri" w:hAnsi="Calibri" w:cs="Calibri"/>
                <w:b/>
                <w:bCs/>
                <w:sz w:val="22"/>
              </w:rPr>
              <w:t xml:space="preserve"> of q</w:t>
            </w:r>
            <w:r w:rsidR="00ED3651" w:rsidRPr="00314786">
              <w:rPr>
                <w:rFonts w:ascii="Calibri" w:hAnsi="Calibri" w:cs="Calibri"/>
                <w:b/>
                <w:bCs/>
                <w:sz w:val="22"/>
              </w:rPr>
              <w:t>uotation</w:t>
            </w:r>
            <w:r w:rsidR="00B415C5"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B415C5" w:rsidRPr="00BA5635" w:rsidRDefault="00B415C5" w:rsidP="00F261FD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</w:p>
        </w:tc>
        <w:tc>
          <w:tcPr>
            <w:tcW w:w="4814" w:type="dxa"/>
            <w:tcBorders>
              <w:bottom w:val="single" w:sz="4" w:space="0" w:color="F2F2F2"/>
            </w:tcBorders>
          </w:tcPr>
          <w:p w:rsidR="00B415C5" w:rsidRPr="00694EDC" w:rsidRDefault="00212777" w:rsidP="00694EDC">
            <w:pPr>
              <w:rPr>
                <w:rFonts w:ascii="Calibri" w:hAnsi="Calibri" w:cs="Calibri"/>
                <w:b/>
                <w:bCs/>
                <w:sz w:val="22"/>
                <w:lang w:val="id-ID"/>
              </w:rPr>
            </w:pPr>
            <w:r w:rsidRPr="00694EDC">
              <w:rPr>
                <w:rFonts w:ascii="Calibri" w:hAnsi="Calibri" w:cs="Calibri"/>
                <w:b/>
                <w:bCs/>
                <w:sz w:val="22"/>
                <w:lang w:val="id-ID"/>
              </w:rPr>
              <w:t>31 December 2018</w:t>
            </w:r>
          </w:p>
        </w:tc>
      </w:tr>
    </w:tbl>
    <w:p w:rsidR="00B415C5" w:rsidRDefault="00B415C5" w:rsidP="00B415C5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212777" w:rsidRPr="00901F13" w:rsidRDefault="00212777" w:rsidP="00212777">
      <w:pPr>
        <w:pStyle w:val="ListParagraph"/>
        <w:numPr>
          <w:ilvl w:val="0"/>
          <w:numId w:val="7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901F13">
        <w:rPr>
          <w:rFonts w:asciiTheme="minorHAnsi" w:hAnsiTheme="minorHAnsi"/>
          <w:szCs w:val="22"/>
          <w:lang w:val="en-GB"/>
        </w:rPr>
        <w:t xml:space="preserve">Quoted rates must be </w:t>
      </w:r>
      <w:r w:rsidRPr="00901F13">
        <w:rPr>
          <w:rFonts w:asciiTheme="minorHAnsi" w:hAnsiTheme="minorHAnsi"/>
          <w:b/>
          <w:color w:val="FF0000"/>
          <w:szCs w:val="22"/>
          <w:lang w:val="en-GB"/>
        </w:rPr>
        <w:t>exclusive of all taxes</w:t>
      </w:r>
      <w:r w:rsidRPr="00901F13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p w:rsidR="00212777" w:rsidRPr="009920DA" w:rsidRDefault="00212777" w:rsidP="00212777">
      <w:pPr>
        <w:pStyle w:val="ListParagraph"/>
        <w:numPr>
          <w:ilvl w:val="0"/>
          <w:numId w:val="7"/>
        </w:numPr>
        <w:tabs>
          <w:tab w:val="num" w:pos="2160"/>
        </w:tabs>
        <w:ind w:left="426" w:hanging="426"/>
        <w:jc w:val="both"/>
        <w:rPr>
          <w:rFonts w:ascii="Calibri" w:hAnsi="Calibri"/>
          <w:szCs w:val="22"/>
          <w:lang w:val="en-GB"/>
        </w:rPr>
      </w:pPr>
      <w:r w:rsidRPr="000A65D6">
        <w:rPr>
          <w:rFonts w:asciiTheme="minorHAnsi" w:hAnsiTheme="minorHAnsi"/>
          <w:szCs w:val="22"/>
          <w:lang w:val="en-CA"/>
        </w:rPr>
        <w:t xml:space="preserve">In case of discrepancy between unit price and total price, </w:t>
      </w:r>
      <w:r w:rsidRPr="000A65D6">
        <w:rPr>
          <w:rFonts w:asciiTheme="minorHAnsi" w:hAnsiTheme="minorHAnsi"/>
          <w:bCs/>
          <w:szCs w:val="22"/>
          <w:lang w:val="en-CA"/>
        </w:rPr>
        <w:t xml:space="preserve">the lower price shall prevail and the higher price shall be corrected. If the Bidder does not accept the correction of errors, its </w:t>
      </w:r>
      <w:r>
        <w:rPr>
          <w:rFonts w:asciiTheme="minorHAnsi" w:hAnsiTheme="minorHAnsi"/>
          <w:bCs/>
          <w:szCs w:val="22"/>
          <w:lang w:val="en-CA"/>
        </w:rPr>
        <w:t>Quotation</w:t>
      </w:r>
      <w:r w:rsidRPr="000A65D6">
        <w:rPr>
          <w:rFonts w:asciiTheme="minorHAnsi" w:hAnsiTheme="minorHAnsi"/>
          <w:bCs/>
          <w:szCs w:val="22"/>
          <w:lang w:val="en-CA"/>
        </w:rPr>
        <w:t xml:space="preserve"> will be rejected.</w:t>
      </w:r>
    </w:p>
    <w:p w:rsidR="009920DA" w:rsidRPr="007D0AA9" w:rsidRDefault="009920DA" w:rsidP="00212777">
      <w:pPr>
        <w:pStyle w:val="ListParagraph"/>
        <w:numPr>
          <w:ilvl w:val="0"/>
          <w:numId w:val="7"/>
        </w:numPr>
        <w:tabs>
          <w:tab w:val="num" w:pos="2160"/>
        </w:tabs>
        <w:ind w:left="426" w:hanging="426"/>
        <w:jc w:val="both"/>
        <w:rPr>
          <w:rFonts w:ascii="Calibri" w:hAnsi="Calibri"/>
          <w:szCs w:val="22"/>
          <w:lang w:val="en-GB"/>
        </w:rPr>
      </w:pPr>
      <w:r>
        <w:rPr>
          <w:rFonts w:asciiTheme="minorHAnsi" w:hAnsiTheme="minorHAnsi"/>
          <w:bCs/>
          <w:szCs w:val="22"/>
          <w:lang w:val="en-CA"/>
        </w:rPr>
        <w:t>INCOTERMS 2010: price of goods DAP UNFPA Indonesia CO, Jakarta</w:t>
      </w:r>
      <w:r>
        <w:rPr>
          <w:rFonts w:asciiTheme="minorHAnsi" w:hAnsiTheme="minorHAnsi"/>
          <w:bCs/>
          <w:szCs w:val="22"/>
          <w:lang w:val="en-CA"/>
        </w:rPr>
        <w:t xml:space="preserve"> </w:t>
      </w:r>
    </w:p>
    <w:p w:rsidR="00B415C5" w:rsidRDefault="00B415C5" w:rsidP="00B415C5">
      <w:pPr>
        <w:pStyle w:val="Title"/>
        <w:jc w:val="left"/>
        <w:rPr>
          <w:rFonts w:ascii="Calibri" w:hAnsi="Calibri"/>
          <w:b w:val="0"/>
          <w:sz w:val="22"/>
          <w:szCs w:val="22"/>
          <w:u w:val="none"/>
          <w:lang w:val="en-GB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685"/>
        <w:gridCol w:w="1134"/>
        <w:gridCol w:w="992"/>
        <w:gridCol w:w="1134"/>
        <w:gridCol w:w="1701"/>
      </w:tblGrid>
      <w:tr w:rsidR="00212777" w:rsidRPr="008750FB" w:rsidTr="00F73E07">
        <w:trPr>
          <w:trHeight w:val="902"/>
        </w:trPr>
        <w:tc>
          <w:tcPr>
            <w:tcW w:w="846" w:type="dxa"/>
          </w:tcPr>
          <w:p w:rsidR="00212777" w:rsidRPr="008750FB" w:rsidRDefault="00212777" w:rsidP="00F73E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50FB">
              <w:rPr>
                <w:rFonts w:asciiTheme="minorHAnsi" w:hAnsiTheme="minorHAnsi" w:cstheme="minorHAnsi"/>
                <w:bCs/>
                <w:sz w:val="22"/>
                <w:szCs w:val="22"/>
              </w:rPr>
              <w:t>Item No.</w:t>
            </w:r>
          </w:p>
        </w:tc>
        <w:tc>
          <w:tcPr>
            <w:tcW w:w="3685" w:type="dxa"/>
          </w:tcPr>
          <w:p w:rsidR="00212777" w:rsidRPr="008750FB" w:rsidRDefault="00212777" w:rsidP="00F73E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Product name and description</w:t>
            </w:r>
          </w:p>
        </w:tc>
        <w:tc>
          <w:tcPr>
            <w:tcW w:w="1134" w:type="dxa"/>
          </w:tcPr>
          <w:p w:rsidR="00212777" w:rsidRPr="008750FB" w:rsidRDefault="00212777" w:rsidP="00F73E07">
            <w:pPr>
              <w:pStyle w:val="Heading2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50FB">
              <w:rPr>
                <w:rFonts w:asciiTheme="minorHAnsi" w:hAnsiTheme="minorHAnsi" w:cstheme="minorHAnsi"/>
                <w:b w:val="0"/>
                <w:sz w:val="22"/>
                <w:szCs w:val="22"/>
              </w:rPr>
              <w:t>Quantity</w:t>
            </w:r>
          </w:p>
        </w:tc>
        <w:tc>
          <w:tcPr>
            <w:tcW w:w="992" w:type="dxa"/>
          </w:tcPr>
          <w:p w:rsidR="00212777" w:rsidRDefault="00212777" w:rsidP="00F73E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Unit price</w:t>
            </w:r>
          </w:p>
          <w:p w:rsidR="00212777" w:rsidRPr="008750FB" w:rsidRDefault="00212777" w:rsidP="00F73E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(IDR)</w:t>
            </w:r>
          </w:p>
        </w:tc>
        <w:tc>
          <w:tcPr>
            <w:tcW w:w="1134" w:type="dxa"/>
          </w:tcPr>
          <w:p w:rsidR="00212777" w:rsidRDefault="00212777" w:rsidP="00F73E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Total price</w:t>
            </w:r>
          </w:p>
          <w:p w:rsidR="00212777" w:rsidRPr="008750FB" w:rsidRDefault="00212777" w:rsidP="00F73E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(IDR)</w:t>
            </w:r>
          </w:p>
        </w:tc>
        <w:tc>
          <w:tcPr>
            <w:tcW w:w="1701" w:type="dxa"/>
          </w:tcPr>
          <w:p w:rsidR="00212777" w:rsidRDefault="00212777" w:rsidP="00F73E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Delivery schedule</w:t>
            </w:r>
          </w:p>
          <w:p w:rsidR="00212777" w:rsidRPr="008750FB" w:rsidRDefault="00212777" w:rsidP="00F73E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50FB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calendar day</w:t>
            </w:r>
            <w:r w:rsidRPr="008750FB">
              <w:rPr>
                <w:rFonts w:asciiTheme="minorHAnsi" w:hAnsiTheme="minorHAnsi" w:cstheme="minorHAnsi"/>
                <w:bCs/>
                <w:sz w:val="22"/>
                <w:szCs w:val="22"/>
              </w:rPr>
              <w:t>s)</w:t>
            </w:r>
          </w:p>
        </w:tc>
      </w:tr>
      <w:tr w:rsidR="00212777" w:rsidRPr="008750FB" w:rsidTr="00F73E07">
        <w:trPr>
          <w:trHeight w:val="628"/>
        </w:trPr>
        <w:tc>
          <w:tcPr>
            <w:tcW w:w="846" w:type="dxa"/>
          </w:tcPr>
          <w:p w:rsidR="00212777" w:rsidRPr="00503993" w:rsidRDefault="00212777" w:rsidP="00F73E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1</w:t>
            </w:r>
          </w:p>
        </w:tc>
        <w:tc>
          <w:tcPr>
            <w:tcW w:w="3685" w:type="dxa"/>
          </w:tcPr>
          <w:p w:rsidR="00212777" w:rsidRDefault="00E12D24" w:rsidP="00F73E07">
            <w:pPr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Solar Panel Lamp</w:t>
            </w:r>
          </w:p>
          <w:p w:rsidR="00212777" w:rsidRPr="00503993" w:rsidRDefault="00212777" w:rsidP="00F73E07">
            <w:pPr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Specification: as describe in Annex I</w:t>
            </w:r>
          </w:p>
        </w:tc>
        <w:tc>
          <w:tcPr>
            <w:tcW w:w="1134" w:type="dxa"/>
          </w:tcPr>
          <w:p w:rsidR="00212777" w:rsidRPr="00503993" w:rsidRDefault="00E12D24" w:rsidP="00F73E07">
            <w:pPr>
              <w:pStyle w:val="Heading2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id-ID"/>
              </w:rPr>
              <w:t>40</w:t>
            </w:r>
            <w:r w:rsidR="00212777">
              <w:rPr>
                <w:rFonts w:asciiTheme="minorHAnsi" w:hAnsiTheme="minorHAnsi" w:cstheme="minorHAnsi"/>
                <w:b w:val="0"/>
                <w:sz w:val="22"/>
                <w:szCs w:val="22"/>
                <w:lang w:val="id-ID"/>
              </w:rPr>
              <w:t xml:space="preserve"> pcs</w:t>
            </w:r>
          </w:p>
        </w:tc>
        <w:tc>
          <w:tcPr>
            <w:tcW w:w="992" w:type="dxa"/>
          </w:tcPr>
          <w:p w:rsidR="00212777" w:rsidRDefault="00212777" w:rsidP="00F73E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12777" w:rsidRDefault="00212777" w:rsidP="00F73E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12777" w:rsidRDefault="00212777" w:rsidP="00F73E0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2777" w:rsidRPr="008750FB" w:rsidTr="00F73E07">
        <w:trPr>
          <w:trHeight w:hRule="exact" w:val="680"/>
        </w:trPr>
        <w:tc>
          <w:tcPr>
            <w:tcW w:w="846" w:type="dxa"/>
            <w:vAlign w:val="center"/>
          </w:tcPr>
          <w:p w:rsidR="00212777" w:rsidRPr="00975A6B" w:rsidRDefault="00212777" w:rsidP="00F73E0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2</w:t>
            </w:r>
          </w:p>
        </w:tc>
        <w:tc>
          <w:tcPr>
            <w:tcW w:w="3685" w:type="dxa"/>
          </w:tcPr>
          <w:p w:rsidR="00212777" w:rsidRPr="00975A6B" w:rsidRDefault="00E12D24" w:rsidP="00F73E0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d-ID"/>
              </w:rPr>
              <w:t>Portable Soundsystem</w:t>
            </w:r>
          </w:p>
          <w:p w:rsidR="00212777" w:rsidRPr="00975A6B" w:rsidRDefault="00212777" w:rsidP="00F73E0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Specification: as describe in Annex I</w:t>
            </w:r>
            <w:r w:rsidRPr="00975A6B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12777" w:rsidRPr="00975A6B" w:rsidRDefault="00E12D24" w:rsidP="00F73E07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40 </w:t>
            </w:r>
            <w:r w:rsidR="00212777">
              <w:rPr>
                <w:rFonts w:ascii="Calibri" w:hAnsi="Calibri" w:cs="Calibri"/>
                <w:sz w:val="22"/>
                <w:szCs w:val="22"/>
                <w:lang w:val="id-ID"/>
              </w:rPr>
              <w:t>pcs</w:t>
            </w:r>
          </w:p>
        </w:tc>
        <w:tc>
          <w:tcPr>
            <w:tcW w:w="992" w:type="dxa"/>
          </w:tcPr>
          <w:p w:rsidR="00212777" w:rsidRPr="008750FB" w:rsidRDefault="00212777" w:rsidP="00F73E0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12777" w:rsidRPr="008750FB" w:rsidRDefault="00212777" w:rsidP="00F73E0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12777" w:rsidRPr="008750FB" w:rsidRDefault="00212777" w:rsidP="00F73E0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212777" w:rsidRPr="006F59E9" w:rsidRDefault="00212777" w:rsidP="00B415C5">
      <w:pPr>
        <w:pStyle w:val="Title"/>
        <w:jc w:val="left"/>
        <w:rPr>
          <w:rFonts w:ascii="Calibri" w:hAnsi="Calibri"/>
          <w:b w:val="0"/>
          <w:sz w:val="22"/>
          <w:szCs w:val="22"/>
          <w:u w:val="none"/>
          <w:lang w:val="en-GB"/>
        </w:rPr>
      </w:pPr>
    </w:p>
    <w:p w:rsidR="00B415C5" w:rsidRPr="00D6687E" w:rsidRDefault="00B415C5" w:rsidP="00B415C5">
      <w:pPr>
        <w:rPr>
          <w:rFonts w:ascii="Calibri" w:hAnsi="Calibri"/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825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4D36" w:rsidRDefault="00094D36" w:rsidP="00B415C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1pt;width:486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DBO/D+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094D36" w:rsidRDefault="00094D36" w:rsidP="00B415C5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Default="00FB3F74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t xml:space="preserve">I hereby certify that </w:t>
      </w:r>
      <w:r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>, which I am duly authorized to sign for, has reviewed RFQ UNFPA/</w:t>
      </w:r>
      <w:r w:rsidR="00212777" w:rsidRPr="00212777">
        <w:rPr>
          <w:rFonts w:ascii="Calibri" w:hAnsi="Calibri"/>
          <w:szCs w:val="22"/>
        </w:rPr>
        <w:t>I</w:t>
      </w:r>
      <w:r w:rsidR="00212777">
        <w:rPr>
          <w:rFonts w:ascii="Calibri" w:hAnsi="Calibri"/>
          <w:szCs w:val="22"/>
          <w:lang w:val="id-ID"/>
        </w:rPr>
        <w:t>DN</w:t>
      </w:r>
      <w:r w:rsidRPr="0061730B">
        <w:rPr>
          <w:rFonts w:ascii="Calibri" w:hAnsi="Calibri"/>
          <w:szCs w:val="22"/>
        </w:rPr>
        <w:t>/</w:t>
      </w:r>
      <w:r w:rsidRPr="00212777">
        <w:rPr>
          <w:rFonts w:ascii="Calibri" w:hAnsi="Calibri"/>
          <w:szCs w:val="22"/>
        </w:rPr>
        <w:t>RFQ/</w:t>
      </w:r>
      <w:r w:rsidR="00212777" w:rsidRPr="00212777">
        <w:rPr>
          <w:rFonts w:ascii="Calibri" w:hAnsi="Calibri"/>
          <w:szCs w:val="22"/>
        </w:rPr>
        <w:t>18</w:t>
      </w:r>
      <w:r w:rsidRPr="00212777">
        <w:rPr>
          <w:rFonts w:ascii="Calibri" w:hAnsi="Calibri"/>
          <w:szCs w:val="22"/>
        </w:rPr>
        <w:t>/</w:t>
      </w:r>
      <w:r w:rsidR="00D20567">
        <w:rPr>
          <w:rFonts w:ascii="Calibri" w:hAnsi="Calibri"/>
          <w:szCs w:val="22"/>
        </w:rPr>
        <w:t>024</w:t>
      </w:r>
      <w:r w:rsidRPr="0061730B">
        <w:rPr>
          <w:rFonts w:ascii="Calibri" w:hAnsi="Calibri"/>
          <w:szCs w:val="22"/>
        </w:rPr>
        <w:t xml:space="preserve"> including all annexes</w:t>
      </w:r>
      <w:r>
        <w:rPr>
          <w:rFonts w:ascii="Calibri" w:hAnsi="Calibri"/>
          <w:szCs w:val="22"/>
        </w:rPr>
        <w:t xml:space="preserve">, amendments to the RFQ document (if applicable) and the responses provided by UNFPA on clarification questions from the prospective service providers. </w:t>
      </w:r>
      <w:r w:rsidRPr="0061730B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Further, the company</w:t>
      </w:r>
      <w:r w:rsidRPr="0061730B">
        <w:rPr>
          <w:rFonts w:ascii="Calibri" w:hAnsi="Calibri"/>
          <w:szCs w:val="22"/>
        </w:rPr>
        <w:t xml:space="preserve"> accepts the </w:t>
      </w:r>
      <w:r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</w:t>
      </w:r>
      <w:r w:rsidR="00EE0398">
        <w:rPr>
          <w:rFonts w:ascii="Calibri" w:hAnsi="Calibri"/>
          <w:szCs w:val="22"/>
        </w:rPr>
        <w:t>this quotation until it expires</w:t>
      </w:r>
      <w:r w:rsidR="00B415C5" w:rsidRPr="0061730B">
        <w:rPr>
          <w:rFonts w:ascii="Calibri" w:hAnsi="Calibri"/>
          <w:szCs w:val="22"/>
        </w:rPr>
        <w:t xml:space="preserve">.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4404DE" w:rsidRPr="003A1F0A" w:rsidTr="004404DE">
        <w:tc>
          <w:tcPr>
            <w:tcW w:w="4623" w:type="dxa"/>
            <w:shd w:val="clear" w:color="auto" w:fill="auto"/>
            <w:vAlign w:val="center"/>
          </w:tcPr>
          <w:p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4404DE" w:rsidRPr="004404DE" w:rsidRDefault="004404DE" w:rsidP="004404DE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B415C5" w:rsidRPr="003A1F0A" w:rsidTr="004404DE">
        <w:tc>
          <w:tcPr>
            <w:tcW w:w="4623" w:type="dxa"/>
            <w:shd w:val="clear" w:color="auto" w:fill="auto"/>
            <w:vAlign w:val="center"/>
          </w:tcPr>
          <w:p w:rsidR="00B415C5" w:rsidRPr="003A1F0A" w:rsidRDefault="00B415C5" w:rsidP="00ED365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ED3651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B415C5" w:rsidRPr="003A1F0A" w:rsidRDefault="00ED3651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Date and p</w:t>
            </w:r>
            <w:r w:rsidR="00B415C5"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:rsidR="00B415C5" w:rsidRDefault="00B415C5" w:rsidP="00B415C5">
      <w:pPr>
        <w:rPr>
          <w:rFonts w:ascii="Calibri" w:hAnsi="Calibri"/>
        </w:rPr>
      </w:pPr>
    </w:p>
    <w:p w:rsidR="00212777" w:rsidRDefault="00212777" w:rsidP="00B415C5">
      <w:pPr>
        <w:rPr>
          <w:rFonts w:ascii="Calibri" w:hAnsi="Calibri"/>
        </w:rPr>
      </w:pPr>
    </w:p>
    <w:p w:rsidR="00212777" w:rsidRDefault="00212777" w:rsidP="00B415C5">
      <w:pPr>
        <w:rPr>
          <w:rFonts w:ascii="Calibri" w:hAnsi="Calibri"/>
        </w:rPr>
      </w:pPr>
    </w:p>
    <w:p w:rsidR="00212777" w:rsidRDefault="00212777" w:rsidP="00B415C5">
      <w:pPr>
        <w:rPr>
          <w:rFonts w:ascii="Calibri" w:hAnsi="Calibri"/>
        </w:rPr>
      </w:pPr>
    </w:p>
    <w:p w:rsidR="00212777" w:rsidRDefault="00212777" w:rsidP="00B415C5">
      <w:pPr>
        <w:rPr>
          <w:rFonts w:ascii="Calibri" w:hAnsi="Calibri"/>
        </w:rPr>
      </w:pPr>
    </w:p>
    <w:p w:rsidR="00212777" w:rsidRDefault="00212777" w:rsidP="00B415C5">
      <w:pPr>
        <w:rPr>
          <w:rFonts w:ascii="Calibri" w:hAnsi="Calibri"/>
        </w:rPr>
      </w:pPr>
    </w:p>
    <w:p w:rsidR="00E12D24" w:rsidRDefault="00E12D24" w:rsidP="00B415C5">
      <w:pPr>
        <w:rPr>
          <w:rFonts w:ascii="Calibri" w:hAnsi="Calibri"/>
        </w:rPr>
      </w:pPr>
    </w:p>
    <w:p w:rsidR="00E12D24" w:rsidRDefault="00E12D24" w:rsidP="00B415C5">
      <w:pPr>
        <w:rPr>
          <w:rFonts w:ascii="Calibri" w:hAnsi="Calibri"/>
        </w:rPr>
      </w:pPr>
    </w:p>
    <w:p w:rsidR="00E12D24" w:rsidRDefault="00E12D24" w:rsidP="00B415C5">
      <w:pPr>
        <w:rPr>
          <w:rFonts w:ascii="Calibri" w:hAnsi="Calibri"/>
        </w:rPr>
      </w:pPr>
    </w:p>
    <w:p w:rsidR="00E12D24" w:rsidRPr="00D6687E" w:rsidRDefault="00E12D24" w:rsidP="00B415C5">
      <w:pPr>
        <w:rPr>
          <w:rFonts w:ascii="Calibri" w:hAnsi="Calibri"/>
        </w:rPr>
      </w:pPr>
    </w:p>
    <w:sectPr w:rsidR="00E12D24" w:rsidRPr="00D6687E" w:rsidSect="00F261FD">
      <w:footerReference w:type="default" r:id="rId7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880" w:rsidRDefault="00D43880" w:rsidP="009E6573">
      <w:r>
        <w:separator/>
      </w:r>
    </w:p>
  </w:endnote>
  <w:endnote w:type="continuationSeparator" w:id="0">
    <w:p w:rsidR="00D43880" w:rsidRDefault="00D43880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8" w:rsidRPr="003A1F0A" w:rsidRDefault="00F36678" w:rsidP="00F36678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C94C0A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C94C0A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F36678" w:rsidRPr="00F36678" w:rsidRDefault="00F36678" w:rsidP="00EC6527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880" w:rsidRDefault="00D43880" w:rsidP="009E6573">
      <w:r>
        <w:separator/>
      </w:r>
    </w:p>
  </w:footnote>
  <w:footnote w:type="continuationSeparator" w:id="0">
    <w:p w:rsidR="00D43880" w:rsidRDefault="00D43880" w:rsidP="009E6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3"/>
    <w:rsid w:val="000147F9"/>
    <w:rsid w:val="0001491B"/>
    <w:rsid w:val="00084C27"/>
    <w:rsid w:val="00094D36"/>
    <w:rsid w:val="001264E0"/>
    <w:rsid w:val="001C3381"/>
    <w:rsid w:val="001C5C38"/>
    <w:rsid w:val="00212777"/>
    <w:rsid w:val="002447FA"/>
    <w:rsid w:val="00277322"/>
    <w:rsid w:val="00325ACD"/>
    <w:rsid w:val="003567C1"/>
    <w:rsid w:val="003A6A7E"/>
    <w:rsid w:val="003E4E08"/>
    <w:rsid w:val="004404DE"/>
    <w:rsid w:val="00476F56"/>
    <w:rsid w:val="004C4ECB"/>
    <w:rsid w:val="004C637B"/>
    <w:rsid w:val="004F4310"/>
    <w:rsid w:val="00594970"/>
    <w:rsid w:val="005F1E23"/>
    <w:rsid w:val="00611AA5"/>
    <w:rsid w:val="00613E50"/>
    <w:rsid w:val="006357F4"/>
    <w:rsid w:val="00687940"/>
    <w:rsid w:val="00694EDC"/>
    <w:rsid w:val="006A46DB"/>
    <w:rsid w:val="006D1240"/>
    <w:rsid w:val="006F5351"/>
    <w:rsid w:val="00700DBB"/>
    <w:rsid w:val="007439C5"/>
    <w:rsid w:val="007662E2"/>
    <w:rsid w:val="0079563D"/>
    <w:rsid w:val="007A2896"/>
    <w:rsid w:val="007A3BF6"/>
    <w:rsid w:val="007C2E10"/>
    <w:rsid w:val="00831630"/>
    <w:rsid w:val="00833E0A"/>
    <w:rsid w:val="00835453"/>
    <w:rsid w:val="00842307"/>
    <w:rsid w:val="00844A75"/>
    <w:rsid w:val="00852E5B"/>
    <w:rsid w:val="008876B1"/>
    <w:rsid w:val="008B7A57"/>
    <w:rsid w:val="009043A2"/>
    <w:rsid w:val="00906B71"/>
    <w:rsid w:val="009920DA"/>
    <w:rsid w:val="009E6573"/>
    <w:rsid w:val="00A24E04"/>
    <w:rsid w:val="00A35DF9"/>
    <w:rsid w:val="00B14E50"/>
    <w:rsid w:val="00B3606E"/>
    <w:rsid w:val="00B415C5"/>
    <w:rsid w:val="00B6278F"/>
    <w:rsid w:val="00B85BB0"/>
    <w:rsid w:val="00BB382E"/>
    <w:rsid w:val="00BF3015"/>
    <w:rsid w:val="00C75CB8"/>
    <w:rsid w:val="00C94C0A"/>
    <w:rsid w:val="00CB5881"/>
    <w:rsid w:val="00CB644C"/>
    <w:rsid w:val="00CC4E92"/>
    <w:rsid w:val="00D13AB7"/>
    <w:rsid w:val="00D20567"/>
    <w:rsid w:val="00D43171"/>
    <w:rsid w:val="00D43880"/>
    <w:rsid w:val="00D541CA"/>
    <w:rsid w:val="00D852BE"/>
    <w:rsid w:val="00D8575E"/>
    <w:rsid w:val="00DE3B53"/>
    <w:rsid w:val="00E12D24"/>
    <w:rsid w:val="00E230C8"/>
    <w:rsid w:val="00E23855"/>
    <w:rsid w:val="00E30F6B"/>
    <w:rsid w:val="00E51504"/>
    <w:rsid w:val="00EC64DA"/>
    <w:rsid w:val="00EC6527"/>
    <w:rsid w:val="00ED3651"/>
    <w:rsid w:val="00EE0398"/>
    <w:rsid w:val="00EF65F2"/>
    <w:rsid w:val="00F261FD"/>
    <w:rsid w:val="00F36678"/>
    <w:rsid w:val="00F409A0"/>
    <w:rsid w:val="00F42448"/>
    <w:rsid w:val="00F4441C"/>
    <w:rsid w:val="00F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2159DD"/>
  <w15:docId w15:val="{C6AA33FD-EA02-43A3-A2C9-65A1F095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777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customStyle="1" w:styleId="Default">
    <w:name w:val="Default"/>
    <w:rsid w:val="00E230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212777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NoSpacing">
    <w:name w:val="No Spacing"/>
    <w:uiPriority w:val="1"/>
    <w:qFormat/>
    <w:rsid w:val="00212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CAAA-9421-4B4A-95C1-C36EFA00FAA8}"/>
      </w:docPartPr>
      <w:docPartBody>
        <w:p w:rsidR="00DC7901" w:rsidRDefault="00502A59"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59"/>
    <w:rsid w:val="00104AEC"/>
    <w:rsid w:val="00217B0E"/>
    <w:rsid w:val="00400617"/>
    <w:rsid w:val="00502A59"/>
    <w:rsid w:val="00611AEC"/>
    <w:rsid w:val="006E37F9"/>
    <w:rsid w:val="00970C9B"/>
    <w:rsid w:val="00997FF0"/>
    <w:rsid w:val="00A32141"/>
    <w:rsid w:val="00BB77CE"/>
    <w:rsid w:val="00C922D2"/>
    <w:rsid w:val="00D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A59"/>
    <w:rPr>
      <w:color w:val="808080"/>
    </w:rPr>
  </w:style>
  <w:style w:type="paragraph" w:customStyle="1" w:styleId="386E14B32CE24C16B467688C5C74E2A7">
    <w:name w:val="386E14B32CE24C16B467688C5C74E2A7"/>
    <w:rsid w:val="00502A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Ira Novita</cp:lastModifiedBy>
  <cp:revision>3</cp:revision>
  <dcterms:created xsi:type="dcterms:W3CDTF">2018-11-15T07:31:00Z</dcterms:created>
  <dcterms:modified xsi:type="dcterms:W3CDTF">2018-11-15T07:32:00Z</dcterms:modified>
</cp:coreProperties>
</file>