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4348F6">
        <w:rPr>
          <w:rFonts w:ascii="Calibri" w:hAnsi="Calibri"/>
          <w:szCs w:val="22"/>
        </w:rPr>
        <w:t xml:space="preserve">PRICE </w:t>
      </w:r>
      <w:r w:rsidR="006F59E9" w:rsidRPr="004348F6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12D3C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1950CA" w:rsidP="008F00B9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D77240">
              <w:rPr>
                <w:rFonts w:ascii="Calibri" w:hAnsi="Calibri" w:cs="Calibri"/>
                <w:sz w:val="22"/>
                <w:szCs w:val="22"/>
              </w:rPr>
              <w:t>UNFPA/IDN/RFQ/1</w:t>
            </w:r>
            <w:r w:rsidR="002A7C50">
              <w:rPr>
                <w:rFonts w:ascii="Calibri" w:hAnsi="Calibri" w:cs="Calibri"/>
                <w:sz w:val="22"/>
                <w:szCs w:val="22"/>
              </w:rPr>
              <w:t>8</w:t>
            </w:r>
            <w:r w:rsidR="00142566">
              <w:rPr>
                <w:rFonts w:ascii="Calibri" w:hAnsi="Calibri" w:cs="Calibri"/>
                <w:sz w:val="22"/>
                <w:szCs w:val="22"/>
              </w:rPr>
              <w:t>/022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766D6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A76290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F24241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F24241">
        <w:rPr>
          <w:rFonts w:asciiTheme="minorHAnsi" w:hAnsiTheme="minorHAnsi"/>
          <w:szCs w:val="22"/>
          <w:lang w:val="en-GB"/>
        </w:rPr>
        <w:t xml:space="preserve">Quoted rates must be </w:t>
      </w:r>
      <w:r w:rsidRPr="00F24241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F24241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3201FC" w:rsidRPr="00F24241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F24241">
        <w:rPr>
          <w:rFonts w:asciiTheme="minorHAnsi" w:hAnsi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3201FC" w:rsidRPr="007E25D2" w:rsidRDefault="003201FC" w:rsidP="00E3275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7E25D2">
        <w:rPr>
          <w:rFonts w:asciiTheme="minorHAnsi" w:hAnsiTheme="minorHAnsi"/>
          <w:bCs/>
          <w:szCs w:val="22"/>
          <w:lang w:val="en-CA"/>
        </w:rPr>
        <w:t>the lower price shall prevail and the higher price shall be corrected. If the Bidder does not accept the correction of errors, its Proposal will be rejected.</w:t>
      </w:r>
    </w:p>
    <w:p w:rsidR="006B658E" w:rsidRDefault="006B658E" w:rsidP="006B658E">
      <w:pPr>
        <w:pStyle w:val="ListParagraph"/>
        <w:ind w:left="426"/>
        <w:jc w:val="both"/>
        <w:rPr>
          <w:rFonts w:asciiTheme="minorHAnsi" w:hAnsiTheme="minorHAnsi"/>
          <w:szCs w:val="22"/>
          <w:lang w:val="en-GB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101"/>
        <w:gridCol w:w="1080"/>
        <w:gridCol w:w="1057"/>
        <w:gridCol w:w="1800"/>
        <w:gridCol w:w="7"/>
        <w:gridCol w:w="2022"/>
        <w:gridCol w:w="7"/>
      </w:tblGrid>
      <w:tr w:rsidR="00D24434" w:rsidRPr="00D24434" w:rsidTr="00142566">
        <w:trPr>
          <w:gridAfter w:val="1"/>
          <w:wAfter w:w="7" w:type="dxa"/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Qty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80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cost (IDR)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 (IDR)</w:t>
            </w:r>
          </w:p>
        </w:tc>
      </w:tr>
      <w:tr w:rsidR="00D24434" w:rsidRPr="00D24434" w:rsidTr="00142566">
        <w:trPr>
          <w:gridAfter w:val="1"/>
          <w:wAfter w:w="7" w:type="dxa"/>
          <w:jc w:val="center"/>
        </w:trPr>
        <w:tc>
          <w:tcPr>
            <w:tcW w:w="703" w:type="dxa"/>
            <w:shd w:val="clear" w:color="auto" w:fill="auto"/>
          </w:tcPr>
          <w:p w:rsidR="00D24434" w:rsidRPr="00D24434" w:rsidRDefault="00D24434" w:rsidP="00EC235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3101" w:type="dxa"/>
            <w:shd w:val="clear" w:color="auto" w:fill="auto"/>
          </w:tcPr>
          <w:p w:rsidR="00D24434" w:rsidRPr="00D24434" w:rsidRDefault="00142566" w:rsidP="000C3569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Layout </w:t>
            </w:r>
            <w:r w:rsidR="00D24434"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fee</w:t>
            </w:r>
          </w:p>
        </w:tc>
        <w:tc>
          <w:tcPr>
            <w:tcW w:w="1080" w:type="dxa"/>
            <w:shd w:val="clear" w:color="auto" w:fill="auto"/>
          </w:tcPr>
          <w:p w:rsidR="00D24434" w:rsidRPr="00D24434" w:rsidRDefault="00D24434" w:rsidP="00EC235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057" w:type="dxa"/>
            <w:shd w:val="clear" w:color="auto" w:fill="auto"/>
          </w:tcPr>
          <w:p w:rsidR="00D24434" w:rsidRPr="00D24434" w:rsidRDefault="00D24434" w:rsidP="00EC235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00" w:type="dxa"/>
          </w:tcPr>
          <w:p w:rsidR="00D24434" w:rsidRPr="00D24434" w:rsidRDefault="00D24434" w:rsidP="000C35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D24434" w:rsidRPr="00D24434" w:rsidRDefault="00D24434" w:rsidP="000C356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4434" w:rsidRPr="00D24434" w:rsidTr="00142566">
        <w:trPr>
          <w:gridAfter w:val="1"/>
          <w:wAfter w:w="7" w:type="dxa"/>
          <w:jc w:val="center"/>
        </w:trPr>
        <w:tc>
          <w:tcPr>
            <w:tcW w:w="703" w:type="dxa"/>
            <w:shd w:val="clear" w:color="auto" w:fill="auto"/>
          </w:tcPr>
          <w:p w:rsidR="00D24434" w:rsidRPr="00D24434" w:rsidRDefault="00D24434" w:rsidP="00D2443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3101" w:type="dxa"/>
            <w:shd w:val="clear" w:color="auto" w:fill="auto"/>
          </w:tcPr>
          <w:p w:rsidR="00D24434" w:rsidRPr="00D24434" w:rsidRDefault="00D24434" w:rsidP="009402B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Printing cost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057" w:type="dxa"/>
            <w:shd w:val="clear" w:color="auto" w:fill="auto"/>
          </w:tcPr>
          <w:p w:rsidR="00D24434" w:rsidRPr="00D24434" w:rsidRDefault="00D24434" w:rsidP="009F0D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4434" w:rsidRPr="00D24434" w:rsidTr="00142566">
        <w:trPr>
          <w:gridAfter w:val="1"/>
          <w:wAfter w:w="7" w:type="dxa"/>
          <w:jc w:val="center"/>
        </w:trPr>
        <w:tc>
          <w:tcPr>
            <w:tcW w:w="703" w:type="dxa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142566" w:rsidRPr="00D24434" w:rsidRDefault="00142566" w:rsidP="009402B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Leaflet KIE FSW</w:t>
            </w:r>
          </w:p>
        </w:tc>
        <w:tc>
          <w:tcPr>
            <w:tcW w:w="1080" w:type="dxa"/>
            <w:shd w:val="clear" w:color="auto" w:fill="auto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Pcs</w:t>
            </w:r>
          </w:p>
        </w:tc>
        <w:tc>
          <w:tcPr>
            <w:tcW w:w="1057" w:type="dxa"/>
            <w:shd w:val="clear" w:color="auto" w:fill="auto"/>
          </w:tcPr>
          <w:p w:rsidR="00D24434" w:rsidRPr="00D24434" w:rsidRDefault="00142566" w:rsidP="00E70087">
            <w:pPr>
              <w:ind w:right="-52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335.</w:t>
            </w:r>
            <w:r w:rsidR="00E700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100</w:t>
            </w:r>
          </w:p>
        </w:tc>
        <w:tc>
          <w:tcPr>
            <w:tcW w:w="1800" w:type="dxa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4434" w:rsidRPr="00D24434" w:rsidTr="00142566">
        <w:trPr>
          <w:gridAfter w:val="1"/>
          <w:wAfter w:w="7" w:type="dxa"/>
          <w:jc w:val="center"/>
        </w:trPr>
        <w:tc>
          <w:tcPr>
            <w:tcW w:w="703" w:type="dxa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D24434" w:rsidRPr="00D24434" w:rsidRDefault="00142566" w:rsidP="009402B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Leaflet KIE MSM &amp; Waria</w:t>
            </w:r>
          </w:p>
        </w:tc>
        <w:tc>
          <w:tcPr>
            <w:tcW w:w="1080" w:type="dxa"/>
            <w:shd w:val="clear" w:color="auto" w:fill="auto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Pcs</w:t>
            </w:r>
          </w:p>
        </w:tc>
        <w:tc>
          <w:tcPr>
            <w:tcW w:w="1057" w:type="dxa"/>
            <w:shd w:val="clear" w:color="auto" w:fill="auto"/>
          </w:tcPr>
          <w:p w:rsidR="00D24434" w:rsidRPr="00D24434" w:rsidRDefault="00142566" w:rsidP="00E70087">
            <w:pPr>
              <w:ind w:right="-110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516.</w:t>
            </w:r>
            <w:r w:rsidR="00E700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200</w:t>
            </w:r>
          </w:p>
        </w:tc>
        <w:tc>
          <w:tcPr>
            <w:tcW w:w="1800" w:type="dxa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4434" w:rsidRPr="00D24434" w:rsidTr="00142566">
        <w:trPr>
          <w:gridAfter w:val="1"/>
          <w:wAfter w:w="7" w:type="dxa"/>
          <w:jc w:val="center"/>
        </w:trPr>
        <w:tc>
          <w:tcPr>
            <w:tcW w:w="703" w:type="dxa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D24434" w:rsidRPr="00D24434" w:rsidRDefault="00142566" w:rsidP="009402B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Booklet Penasun</w:t>
            </w:r>
          </w:p>
        </w:tc>
        <w:tc>
          <w:tcPr>
            <w:tcW w:w="1080" w:type="dxa"/>
            <w:shd w:val="clear" w:color="auto" w:fill="auto"/>
          </w:tcPr>
          <w:p w:rsidR="00D24434" w:rsidRPr="00D24434" w:rsidRDefault="00D24434" w:rsidP="005E77E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pcs</w:t>
            </w:r>
          </w:p>
        </w:tc>
        <w:tc>
          <w:tcPr>
            <w:tcW w:w="1057" w:type="dxa"/>
            <w:shd w:val="clear" w:color="auto" w:fill="auto"/>
          </w:tcPr>
          <w:p w:rsidR="00D24434" w:rsidRPr="00D24434" w:rsidRDefault="00142566" w:rsidP="009F0DA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39.200</w:t>
            </w:r>
          </w:p>
        </w:tc>
        <w:tc>
          <w:tcPr>
            <w:tcW w:w="1800" w:type="dxa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D24434" w:rsidRPr="00D24434" w:rsidRDefault="00D24434" w:rsidP="005E77E8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366A1" w:rsidRPr="00D24434" w:rsidTr="00142566">
        <w:trPr>
          <w:jc w:val="center"/>
        </w:trPr>
        <w:tc>
          <w:tcPr>
            <w:tcW w:w="7748" w:type="dxa"/>
            <w:gridSpan w:val="6"/>
            <w:shd w:val="clear" w:color="auto" w:fill="auto"/>
          </w:tcPr>
          <w:p w:rsidR="001366A1" w:rsidRPr="00D24434" w:rsidRDefault="001366A1" w:rsidP="001366A1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24434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1366A1" w:rsidRPr="00D24434" w:rsidRDefault="001366A1" w:rsidP="000C3569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Default="00A2199D" w:rsidP="00A2199D">
      <w:pPr>
        <w:rPr>
          <w:rFonts w:ascii="Calibri" w:hAnsi="Calibri"/>
          <w:b/>
          <w:bCs/>
          <w:sz w:val="22"/>
        </w:rPr>
      </w:pPr>
    </w:p>
    <w:p w:rsidR="00142566" w:rsidRDefault="00142566" w:rsidP="00A2199D">
      <w:pPr>
        <w:rPr>
          <w:rFonts w:ascii="Calibri" w:hAnsi="Calibri"/>
          <w:b/>
          <w:bCs/>
          <w:sz w:val="22"/>
        </w:rPr>
      </w:pPr>
    </w:p>
    <w:p w:rsidR="00142566" w:rsidRDefault="00142566" w:rsidP="00A2199D">
      <w:pPr>
        <w:rPr>
          <w:rFonts w:ascii="Calibri" w:hAnsi="Calibri"/>
          <w:b/>
          <w:bCs/>
          <w:sz w:val="22"/>
        </w:rPr>
      </w:pPr>
    </w:p>
    <w:p w:rsidR="00142566" w:rsidRPr="00D6687E" w:rsidRDefault="00142566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C38B7" wp14:editId="0EB87723">
                <wp:simplePos x="0" y="0"/>
                <wp:positionH relativeFrom="column">
                  <wp:posOffset>0</wp:posOffset>
                </wp:positionH>
                <wp:positionV relativeFrom="paragraph">
                  <wp:posOffset>54941</wp:posOffset>
                </wp:positionV>
                <wp:extent cx="6179820" cy="1009816"/>
                <wp:effectExtent l="0" t="0" r="1143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009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77E8" w:rsidRDefault="005E77E8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8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35pt;width:486.6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n4ggIAABAFAAAOAAAAZHJzL2Uyb0RvYy54bWysVG1v2yAQ/j5p/wHxPbWdOWli1am6OJkm&#10;dS9Sux9AAMdoGBiQ2F21/74DJ2myfpmm+QPG3Pm5e+6e4+a2byXac+uEViXOrlKMuKKaCbUt8bfH&#10;9WiGkfNEMSK14iV+4g7fLt6+uelMwce60ZJxiwBEuaIzJW68N0WSONrwlrgrbbgCY61tSzx82m3C&#10;LOkAvZXJOE2nSactM1ZT7hycVoMRLyJ+XXPqv9S14x7JEkNuPq42rpuwJosbUmwtMY2ghzTIP2TR&#10;EqEg6AmqIp6gnRWvoFpBrXa69ldUt4mua0F55ABssvQPNg8NMTxygeI4cyqT+3+w9PP+q0WClXiM&#10;kSIttOiR9x691z2ahOp0xhXg9GDAzfdwDF2OTJ251/S7Q0ovG6K2/M5a3TWcMMguC38mZ78OOC6A&#10;bLpPmkEYsvM6AvW1bUPpoBgI0KFLT6fOhFQoHE6z6/lsDCYKtixN57NsGmOQ4vi7sc5/4LpFYVNi&#10;C62P8GR/73xIhxRHlxBN6bWQMrZfKtSVeD4ZTwZiWgoWjMHN2e1mKS3akyCg+BziunO3VniQsRRt&#10;iWcnJ1KEcqwUi1E8EXLYQyZSBXBgB7kddoNcnufpfDVbzfJRPp6uRnlaVaO79TIfTdfZ9aR6Vy2X&#10;VfYr5JnlRSMY4yqkepRulv+dNA5DNIjuJN4LShfM1/F5zTy5TCNWGVgd35Fd1EFo/SAC3296KEgQ&#10;x0azJ1CE1cNYwjUCm0bbnxh1MJIldj92xHKM5EcFqppneR5mOH7kk+ugB3tu2ZxbiKIAVWKP0bBd&#10;+mHud8aKbQORBh0rfQdKrEXUyEtWB/3C2EUyhysizPX5d/R6ucgWvwEAAP//AwBQSwMEFAAGAAgA&#10;AAAhAL33bUfaAAAABgEAAA8AAABkcnMvZG93bnJldi54bWxMj8FOwzAQRO9I/IO1SNyoQyLVbRqn&#10;QhTuEAq9Osk2ibDXUey2ga9nOcFxNLMzb4vt7Kw44xQGTxruFwkIpMa3A3Ua9m/PdysQIRpqjfWE&#10;Gr4wwLa8vipM3voLveK5ip3gEgq50dDHOOZShqZHZ8LCj0jsHf3kTGQ5dbKdzIXLnZVpkiylMwPx&#10;Qm9GfOyx+axOjjHSwz7bvVSolKmz3dP3+/r4YbW+vZkfNiAizvEvDL/4fAMlM9X+RG0QVgM/EjWs&#10;FAg21ypLQdScWioFsizkf/zyBwAA//8DAFBLAQItABQABgAIAAAAIQC2gziS/gAAAOEBAAATAAAA&#10;AAAAAAAAAAAAAAAAAABbQ29udGVudF9UeXBlc10ueG1sUEsBAi0AFAAGAAgAAAAhADj9If/WAAAA&#10;lAEAAAsAAAAAAAAAAAAAAAAALwEAAF9yZWxzLy5yZWxzUEsBAi0AFAAGAAgAAAAhAI6vGfiCAgAA&#10;EAUAAA4AAAAAAAAAAAAAAAAALgIAAGRycy9lMm9Eb2MueG1sUEsBAi0AFAAGAAgAAAAhAL33bUfa&#10;AAAABgEAAA8AAAAAAAAAAAAAAAAA3AQAAGRycy9kb3ducmV2LnhtbFBLBQYAAAAABAAEAPMAAADj&#10;BQAAAAA=&#10;" filled="f">
                <v:textbox>
                  <w:txbxContent>
                    <w:p w:rsidR="005E77E8" w:rsidRDefault="005E77E8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C0603D" w:rsidRDefault="00C0603D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C0603D" w:rsidRDefault="00C0603D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5A5AAE">
        <w:rPr>
          <w:rFonts w:ascii="Calibri" w:hAnsi="Calibri"/>
          <w:szCs w:val="22"/>
        </w:rPr>
        <w:t xml:space="preserve">I hereby certify that </w:t>
      </w:r>
      <w:r w:rsidR="0051589D" w:rsidRPr="005A5AAE">
        <w:rPr>
          <w:rFonts w:ascii="Calibri" w:hAnsi="Calibri"/>
          <w:szCs w:val="22"/>
        </w:rPr>
        <w:t xml:space="preserve">the </w:t>
      </w:r>
      <w:r w:rsidRPr="005A5AAE">
        <w:rPr>
          <w:rFonts w:ascii="Calibri" w:hAnsi="Calibri"/>
          <w:szCs w:val="22"/>
        </w:rPr>
        <w:t>company</w:t>
      </w:r>
      <w:r w:rsidR="0051589D" w:rsidRPr="005A5AAE">
        <w:rPr>
          <w:rFonts w:ascii="Calibri" w:hAnsi="Calibri"/>
          <w:szCs w:val="22"/>
        </w:rPr>
        <w:t xml:space="preserve"> mentioned above</w:t>
      </w:r>
      <w:r w:rsidRPr="005A5AAE">
        <w:rPr>
          <w:rFonts w:ascii="Calibri" w:hAnsi="Calibri"/>
          <w:szCs w:val="22"/>
        </w:rPr>
        <w:t xml:space="preserve">, which I am duly authorized to sign for, has reviewed </w:t>
      </w:r>
      <w:r w:rsidR="005A5AAE" w:rsidRPr="005A5AAE">
        <w:rPr>
          <w:rFonts w:ascii="Calibri" w:hAnsi="Calibri" w:cs="Calibri"/>
          <w:szCs w:val="22"/>
        </w:rPr>
        <w:t>RFQ Nº UNFPA</w:t>
      </w:r>
      <w:r w:rsidR="005A5AAE" w:rsidRPr="00D77240">
        <w:rPr>
          <w:rFonts w:ascii="Calibri" w:hAnsi="Calibri" w:cs="Calibri"/>
          <w:szCs w:val="22"/>
        </w:rPr>
        <w:t>/IDN/RFQ/1</w:t>
      </w:r>
      <w:r w:rsidR="005A289E">
        <w:rPr>
          <w:rFonts w:ascii="Calibri" w:hAnsi="Calibri" w:cs="Calibri"/>
          <w:szCs w:val="22"/>
        </w:rPr>
        <w:t>8</w:t>
      </w:r>
      <w:r w:rsidR="00142566">
        <w:rPr>
          <w:rFonts w:ascii="Calibri" w:hAnsi="Calibri" w:cs="Calibri"/>
          <w:szCs w:val="22"/>
        </w:rPr>
        <w:t xml:space="preserve">/022 </w:t>
      </w:r>
      <w:r w:rsidRPr="0061730B">
        <w:rPr>
          <w:rFonts w:ascii="Calibri" w:hAnsi="Calibri"/>
          <w:szCs w:val="22"/>
        </w:rPr>
        <w:t>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0603D" w:rsidRDefault="00C0603D" w:rsidP="00655B30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C0603D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57319"/>
    <w:rsid w:val="00272205"/>
    <w:rsid w:val="00272381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E1154"/>
    <w:rsid w:val="003E14AD"/>
    <w:rsid w:val="003F33C6"/>
    <w:rsid w:val="00403298"/>
    <w:rsid w:val="004171CA"/>
    <w:rsid w:val="00417B3D"/>
    <w:rsid w:val="0042285D"/>
    <w:rsid w:val="004229BC"/>
    <w:rsid w:val="00432DBA"/>
    <w:rsid w:val="004348F6"/>
    <w:rsid w:val="004429CC"/>
    <w:rsid w:val="00442A19"/>
    <w:rsid w:val="00442A54"/>
    <w:rsid w:val="00443DE0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B579A"/>
    <w:rsid w:val="004B6802"/>
    <w:rsid w:val="004C295E"/>
    <w:rsid w:val="004C32F8"/>
    <w:rsid w:val="004C3B44"/>
    <w:rsid w:val="004C41F6"/>
    <w:rsid w:val="004D0E0D"/>
    <w:rsid w:val="004E5E02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51D4A"/>
    <w:rsid w:val="006533CD"/>
    <w:rsid w:val="006547AC"/>
    <w:rsid w:val="00655B30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4260"/>
    <w:rsid w:val="0072447F"/>
    <w:rsid w:val="00730E8D"/>
    <w:rsid w:val="00733CC4"/>
    <w:rsid w:val="00735255"/>
    <w:rsid w:val="00736F80"/>
    <w:rsid w:val="007428E0"/>
    <w:rsid w:val="00742A55"/>
    <w:rsid w:val="00742C6B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B3692"/>
    <w:rsid w:val="008C0E00"/>
    <w:rsid w:val="008C7483"/>
    <w:rsid w:val="008C7EFB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65C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75854"/>
    <w:rsid w:val="00D75DE5"/>
    <w:rsid w:val="00D77240"/>
    <w:rsid w:val="00D811E4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2759"/>
    <w:rsid w:val="00E340A1"/>
    <w:rsid w:val="00E354DD"/>
    <w:rsid w:val="00E37782"/>
    <w:rsid w:val="00E45570"/>
    <w:rsid w:val="00E5455A"/>
    <w:rsid w:val="00E66555"/>
    <w:rsid w:val="00E70087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F19DC"/>
    <w:rsid w:val="00F109A5"/>
    <w:rsid w:val="00F12D3C"/>
    <w:rsid w:val="00F14707"/>
    <w:rsid w:val="00F24241"/>
    <w:rsid w:val="00F25E8A"/>
    <w:rsid w:val="00F31F4F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41D8C0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20DDF"/>
    <w:rsid w:val="001279B6"/>
    <w:rsid w:val="00167954"/>
    <w:rsid w:val="00182048"/>
    <w:rsid w:val="001A2799"/>
    <w:rsid w:val="003912AA"/>
    <w:rsid w:val="003F33BC"/>
    <w:rsid w:val="00476D5E"/>
    <w:rsid w:val="004C749D"/>
    <w:rsid w:val="0066370F"/>
    <w:rsid w:val="006C3C31"/>
    <w:rsid w:val="00720CBC"/>
    <w:rsid w:val="0078063F"/>
    <w:rsid w:val="009567AB"/>
    <w:rsid w:val="009C4829"/>
    <w:rsid w:val="009F7087"/>
    <w:rsid w:val="00A035F3"/>
    <w:rsid w:val="00A86F03"/>
    <w:rsid w:val="00AA0ED8"/>
    <w:rsid w:val="00B858BF"/>
    <w:rsid w:val="00C54309"/>
    <w:rsid w:val="00C746A7"/>
    <w:rsid w:val="00DA2338"/>
    <w:rsid w:val="00DE789E"/>
    <w:rsid w:val="00DF0936"/>
    <w:rsid w:val="00E4100A"/>
    <w:rsid w:val="00F31BC7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4399-3184-49FF-A6D2-412F7A6D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1591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meilawati</cp:lastModifiedBy>
  <cp:revision>2</cp:revision>
  <cp:lastPrinted>2018-03-27T05:15:00Z</cp:lastPrinted>
  <dcterms:created xsi:type="dcterms:W3CDTF">2018-11-15T01:43:00Z</dcterms:created>
  <dcterms:modified xsi:type="dcterms:W3CDTF">2018-11-15T01:43:00Z</dcterms:modified>
</cp:coreProperties>
</file>