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7B7E" w14:textId="3CAC529E" w:rsidR="001539B3" w:rsidRPr="001539B3" w:rsidRDefault="001539B3" w:rsidP="001539B3">
      <w:pPr>
        <w:spacing w:before="50" w:after="0" w:line="240" w:lineRule="auto"/>
        <w:ind w:right="3524"/>
        <w:jc w:val="center"/>
        <w:outlineLvl w:val="0"/>
        <w:rPr>
          <w:rFonts w:ascii="Times New Roman" w:eastAsia="Times New Roman" w:hAnsi="Times New Roman" w:cs="Times New Roman"/>
          <w:b/>
          <w:bCs/>
          <w:kern w:val="36"/>
          <w:sz w:val="48"/>
          <w:szCs w:val="48"/>
          <w:lang w:eastAsia="en-ID"/>
          <w14:ligatures w14:val="none"/>
        </w:rPr>
      </w:pPr>
      <w:r>
        <w:rPr>
          <w:rFonts w:ascii="Calibri" w:eastAsia="Times New Roman" w:hAnsi="Calibri" w:cs="Calibri"/>
          <w:b/>
          <w:bCs/>
          <w:color w:val="000000"/>
          <w:kern w:val="36"/>
          <w:sz w:val="26"/>
          <w:szCs w:val="26"/>
          <w:lang w:eastAsia="en-ID"/>
          <w14:ligatures w14:val="none"/>
        </w:rPr>
        <w:t xml:space="preserve">                                            </w:t>
      </w:r>
      <w:r w:rsidRPr="001539B3">
        <w:rPr>
          <w:rFonts w:ascii="Calibri" w:eastAsia="Times New Roman" w:hAnsi="Calibri" w:cs="Calibri"/>
          <w:b/>
          <w:bCs/>
          <w:color w:val="000000"/>
          <w:kern w:val="36"/>
          <w:sz w:val="26"/>
          <w:szCs w:val="26"/>
          <w:lang w:eastAsia="en-ID"/>
          <w14:ligatures w14:val="none"/>
        </w:rPr>
        <w:t>DECLARATION</w:t>
      </w:r>
      <w:r>
        <w:rPr>
          <w:rFonts w:ascii="Calibri" w:eastAsia="Times New Roman" w:hAnsi="Calibri" w:cs="Calibri"/>
          <w:b/>
          <w:bCs/>
          <w:color w:val="000000"/>
          <w:kern w:val="36"/>
          <w:sz w:val="26"/>
          <w:szCs w:val="26"/>
          <w:lang w:eastAsia="en-ID"/>
          <w14:ligatures w14:val="none"/>
        </w:rPr>
        <w:t xml:space="preserve"> </w:t>
      </w:r>
      <w:r w:rsidRPr="001539B3">
        <w:rPr>
          <w:rFonts w:ascii="Calibri" w:eastAsia="Times New Roman" w:hAnsi="Calibri" w:cs="Calibri"/>
          <w:b/>
          <w:bCs/>
          <w:color w:val="000000"/>
          <w:kern w:val="36"/>
          <w:sz w:val="26"/>
          <w:szCs w:val="26"/>
          <w:lang w:eastAsia="en-ID"/>
          <w14:ligatures w14:val="none"/>
        </w:rPr>
        <w:t>FORM</w:t>
      </w:r>
    </w:p>
    <w:p w14:paraId="2B9B6321" w14:textId="77777777" w:rsidR="001539B3" w:rsidRDefault="001539B3" w:rsidP="001539B3">
      <w:pPr>
        <w:spacing w:before="232" w:after="0" w:line="240" w:lineRule="auto"/>
        <w:ind w:left="177"/>
        <w:rPr>
          <w:rFonts w:ascii="Calibri" w:eastAsia="Times New Roman" w:hAnsi="Calibri" w:cs="Calibri"/>
          <w:color w:val="000000"/>
          <w:kern w:val="0"/>
          <w:sz w:val="20"/>
          <w:szCs w:val="20"/>
          <w:lang w:eastAsia="en-ID"/>
          <w14:ligatures w14:val="none"/>
        </w:rPr>
      </w:pPr>
    </w:p>
    <w:p w14:paraId="62C3DFE4" w14:textId="77777777" w:rsidR="001539B3" w:rsidRDefault="001539B3" w:rsidP="001539B3">
      <w:pPr>
        <w:spacing w:before="232" w:after="0" w:line="240" w:lineRule="auto"/>
        <w:ind w:left="177"/>
        <w:rPr>
          <w:rFonts w:ascii="Calibri" w:eastAsia="Times New Roman" w:hAnsi="Calibri" w:cs="Calibri"/>
          <w:color w:val="000000"/>
          <w:kern w:val="0"/>
          <w:sz w:val="20"/>
          <w:szCs w:val="20"/>
          <w:lang w:eastAsia="en-ID"/>
          <w14:ligatures w14:val="none"/>
        </w:rPr>
      </w:pPr>
    </w:p>
    <w:p w14:paraId="209375EE" w14:textId="0336A77C" w:rsidR="001539B3" w:rsidRPr="001539B3" w:rsidRDefault="001539B3" w:rsidP="001539B3">
      <w:pPr>
        <w:spacing w:before="232" w:after="0" w:line="240" w:lineRule="auto"/>
        <w:ind w:left="177"/>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The undersigned, being a duly authorized representative of the Company represents and declares that:</w:t>
      </w:r>
    </w:p>
    <w:p w14:paraId="541FE72E"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17"/>
        <w:gridCol w:w="7021"/>
        <w:gridCol w:w="957"/>
        <w:gridCol w:w="611"/>
      </w:tblGrid>
      <w:tr w:rsidR="001539B3" w:rsidRPr="001539B3" w14:paraId="39A658E7" w14:textId="77777777" w:rsidTr="001539B3">
        <w:trPr>
          <w:trHeight w:val="1151"/>
        </w:trPr>
        <w:tc>
          <w:tcPr>
            <w:tcW w:w="0" w:type="auto"/>
            <w:tcBorders>
              <w:top w:val="single" w:sz="8" w:space="0" w:color="000000"/>
              <w:left w:val="single" w:sz="8" w:space="0" w:color="000000"/>
              <w:bottom w:val="single" w:sz="8" w:space="0" w:color="000000"/>
              <w:right w:val="single" w:sz="8" w:space="0" w:color="000000"/>
            </w:tcBorders>
            <w:hideMark/>
          </w:tcPr>
          <w:p w14:paraId="66F4A0A2" w14:textId="77777777" w:rsidR="001539B3" w:rsidRPr="001539B3" w:rsidRDefault="001539B3" w:rsidP="001539B3">
            <w:pPr>
              <w:spacing w:before="100" w:after="0" w:line="240" w:lineRule="auto"/>
              <w:ind w:right="235"/>
              <w:jc w:val="right"/>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1.</w:t>
            </w:r>
          </w:p>
        </w:tc>
        <w:tc>
          <w:tcPr>
            <w:tcW w:w="0" w:type="auto"/>
            <w:tcBorders>
              <w:top w:val="single" w:sz="8" w:space="0" w:color="000000"/>
              <w:left w:val="single" w:sz="8" w:space="0" w:color="000000"/>
              <w:bottom w:val="single" w:sz="8" w:space="0" w:color="000000"/>
              <w:right w:val="single" w:sz="8" w:space="0" w:color="000000"/>
            </w:tcBorders>
            <w:hideMark/>
          </w:tcPr>
          <w:p w14:paraId="51C34749" w14:textId="77777777" w:rsidR="001539B3" w:rsidRPr="001539B3" w:rsidRDefault="001539B3" w:rsidP="001539B3">
            <w:pPr>
              <w:spacing w:before="100" w:after="0" w:line="240" w:lineRule="auto"/>
              <w:ind w:left="91" w:right="71"/>
              <w:jc w:val="both"/>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The Company and its Management</w:t>
            </w:r>
            <w:r w:rsidRPr="001539B3">
              <w:rPr>
                <w:rFonts w:ascii="Calibri" w:eastAsia="Times New Roman" w:hAnsi="Calibri" w:cs="Calibri"/>
                <w:color w:val="000000"/>
                <w:kern w:val="0"/>
                <w:sz w:val="12"/>
                <w:szCs w:val="12"/>
                <w:vertAlign w:val="superscript"/>
                <w:lang w:eastAsia="en-ID"/>
                <w14:ligatures w14:val="none"/>
              </w:rPr>
              <w:t>3</w:t>
            </w:r>
            <w:r w:rsidRPr="001539B3">
              <w:rPr>
                <w:rFonts w:ascii="Calibri" w:eastAsia="Times New Roman" w:hAnsi="Calibri" w:cs="Calibri"/>
                <w:color w:val="000000"/>
                <w:kern w:val="0"/>
                <w:sz w:val="20"/>
                <w:szCs w:val="20"/>
                <w:lang w:eastAsia="en-ID"/>
                <w14:ligatures w14:val="none"/>
              </w:rPr>
              <w:t xml:space="preserve"> have not been found guilty pursuant to a final judgement or a final administrative decision of any of the following:</w:t>
            </w:r>
          </w:p>
        </w:tc>
        <w:tc>
          <w:tcPr>
            <w:tcW w:w="0" w:type="auto"/>
            <w:tcBorders>
              <w:top w:val="single" w:sz="8" w:space="0" w:color="000000"/>
              <w:left w:val="single" w:sz="8" w:space="0" w:color="000000"/>
              <w:bottom w:val="single" w:sz="8" w:space="0" w:color="000000"/>
              <w:right w:val="single" w:sz="8" w:space="0" w:color="000000"/>
            </w:tcBorders>
            <w:hideMark/>
          </w:tcPr>
          <w:p w14:paraId="4B928C97" w14:textId="77777777" w:rsidR="001539B3" w:rsidRPr="001539B3" w:rsidRDefault="001539B3" w:rsidP="001539B3">
            <w:pPr>
              <w:spacing w:before="100" w:after="0" w:line="240" w:lineRule="auto"/>
              <w:ind w:left="328" w:right="311"/>
              <w:jc w:val="center"/>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YES</w:t>
            </w:r>
          </w:p>
        </w:tc>
        <w:tc>
          <w:tcPr>
            <w:tcW w:w="0" w:type="auto"/>
            <w:tcBorders>
              <w:top w:val="single" w:sz="8" w:space="0" w:color="000000"/>
              <w:left w:val="single" w:sz="8" w:space="0" w:color="000000"/>
              <w:bottom w:val="single" w:sz="8" w:space="0" w:color="000000"/>
              <w:right w:val="single" w:sz="8" w:space="0" w:color="000000"/>
            </w:tcBorders>
            <w:hideMark/>
          </w:tcPr>
          <w:p w14:paraId="50286B39" w14:textId="77777777" w:rsidR="001539B3" w:rsidRPr="001539B3" w:rsidRDefault="001539B3" w:rsidP="001539B3">
            <w:pPr>
              <w:spacing w:before="100" w:after="0" w:line="240" w:lineRule="auto"/>
              <w:ind w:left="319"/>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NO</w:t>
            </w:r>
          </w:p>
        </w:tc>
      </w:tr>
      <w:tr w:rsidR="001539B3" w:rsidRPr="001539B3" w14:paraId="25DF6EFA" w14:textId="77777777" w:rsidTr="001539B3">
        <w:trPr>
          <w:trHeight w:val="645"/>
        </w:trPr>
        <w:tc>
          <w:tcPr>
            <w:tcW w:w="0" w:type="auto"/>
            <w:tcBorders>
              <w:top w:val="single" w:sz="8" w:space="0" w:color="000000"/>
              <w:left w:val="single" w:sz="8" w:space="0" w:color="000000"/>
              <w:bottom w:val="single" w:sz="8" w:space="0" w:color="000000"/>
              <w:right w:val="single" w:sz="8" w:space="0" w:color="000000"/>
            </w:tcBorders>
            <w:hideMark/>
          </w:tcPr>
          <w:p w14:paraId="3DAD5EAC"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8" w:space="0" w:color="000000"/>
              <w:left w:val="single" w:sz="8" w:space="0" w:color="000000"/>
              <w:bottom w:val="single" w:sz="8" w:space="0" w:color="000000"/>
              <w:right w:val="single" w:sz="8" w:space="0" w:color="000000"/>
            </w:tcBorders>
            <w:hideMark/>
          </w:tcPr>
          <w:p w14:paraId="3F15D4A3" w14:textId="77777777" w:rsidR="001539B3" w:rsidRPr="001539B3" w:rsidRDefault="001539B3" w:rsidP="001539B3">
            <w:pPr>
              <w:spacing w:before="79" w:after="0" w:line="240" w:lineRule="auto"/>
              <w:ind w:left="430"/>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a.  Fraud;</w:t>
            </w:r>
          </w:p>
        </w:tc>
        <w:tc>
          <w:tcPr>
            <w:tcW w:w="0" w:type="auto"/>
            <w:tcBorders>
              <w:top w:val="single" w:sz="8" w:space="0" w:color="000000"/>
              <w:left w:val="single" w:sz="8" w:space="0" w:color="000000"/>
              <w:bottom w:val="single" w:sz="8" w:space="0" w:color="000000"/>
              <w:right w:val="single" w:sz="8" w:space="0" w:color="000000"/>
            </w:tcBorders>
            <w:hideMark/>
          </w:tcPr>
          <w:p w14:paraId="438B3720"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4ECE8C28" w14:textId="77777777" w:rsidR="001539B3" w:rsidRPr="001539B3" w:rsidRDefault="001539B3" w:rsidP="001539B3">
            <w:pPr>
              <w:spacing w:after="0" w:line="240" w:lineRule="auto"/>
              <w:ind w:left="16"/>
              <w:jc w:val="center"/>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64E3C9F3"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11C74CF1" w14:textId="77777777" w:rsidR="001539B3" w:rsidRPr="001539B3" w:rsidRDefault="001539B3" w:rsidP="001539B3">
            <w:pPr>
              <w:spacing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2A00D7FB" w14:textId="77777777" w:rsidTr="001539B3">
        <w:trPr>
          <w:trHeight w:val="585"/>
        </w:trPr>
        <w:tc>
          <w:tcPr>
            <w:tcW w:w="0" w:type="auto"/>
            <w:tcBorders>
              <w:top w:val="single" w:sz="8" w:space="0" w:color="000000"/>
              <w:left w:val="single" w:sz="8" w:space="0" w:color="000000"/>
              <w:bottom w:val="single" w:sz="8" w:space="0" w:color="000000"/>
              <w:right w:val="single" w:sz="8" w:space="0" w:color="000000"/>
            </w:tcBorders>
            <w:hideMark/>
          </w:tcPr>
          <w:p w14:paraId="07B133DB"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8" w:space="0" w:color="000000"/>
              <w:left w:val="single" w:sz="8" w:space="0" w:color="000000"/>
              <w:bottom w:val="single" w:sz="8" w:space="0" w:color="000000"/>
              <w:right w:val="single" w:sz="8" w:space="0" w:color="000000"/>
            </w:tcBorders>
            <w:hideMark/>
          </w:tcPr>
          <w:p w14:paraId="341F1387" w14:textId="77777777" w:rsidR="001539B3" w:rsidRPr="001539B3" w:rsidRDefault="001539B3" w:rsidP="001539B3">
            <w:pPr>
              <w:spacing w:before="82" w:after="0" w:line="240" w:lineRule="auto"/>
              <w:ind w:left="429"/>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b.  Corruption;</w:t>
            </w:r>
          </w:p>
        </w:tc>
        <w:tc>
          <w:tcPr>
            <w:tcW w:w="0" w:type="auto"/>
            <w:tcBorders>
              <w:top w:val="single" w:sz="8" w:space="0" w:color="000000"/>
              <w:left w:val="single" w:sz="8" w:space="0" w:color="000000"/>
              <w:bottom w:val="single" w:sz="8" w:space="0" w:color="000000"/>
              <w:right w:val="single" w:sz="8" w:space="0" w:color="000000"/>
            </w:tcBorders>
            <w:hideMark/>
          </w:tcPr>
          <w:p w14:paraId="273CFA03"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69500201" w14:textId="77777777" w:rsidR="001539B3" w:rsidRPr="001539B3" w:rsidRDefault="001539B3" w:rsidP="001539B3">
            <w:pPr>
              <w:spacing w:before="1" w:after="0" w:line="240" w:lineRule="auto"/>
              <w:ind w:left="16"/>
              <w:jc w:val="center"/>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3D69D40E"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1FF8E1F3" w14:textId="77777777" w:rsidR="001539B3" w:rsidRPr="001539B3" w:rsidRDefault="001539B3" w:rsidP="001539B3">
            <w:pPr>
              <w:spacing w:before="1"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030C004A" w14:textId="77777777" w:rsidTr="001539B3">
        <w:trPr>
          <w:trHeight w:val="615"/>
        </w:trPr>
        <w:tc>
          <w:tcPr>
            <w:tcW w:w="0" w:type="auto"/>
            <w:tcBorders>
              <w:top w:val="single" w:sz="8" w:space="0" w:color="000000"/>
              <w:left w:val="single" w:sz="8" w:space="0" w:color="000000"/>
              <w:bottom w:val="single" w:sz="8" w:space="0" w:color="000000"/>
              <w:right w:val="single" w:sz="8" w:space="0" w:color="000000"/>
            </w:tcBorders>
            <w:hideMark/>
          </w:tcPr>
          <w:p w14:paraId="7D6A9491"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8" w:space="0" w:color="000000"/>
              <w:left w:val="single" w:sz="8" w:space="0" w:color="000000"/>
              <w:bottom w:val="single" w:sz="8" w:space="0" w:color="000000"/>
              <w:right w:val="single" w:sz="8" w:space="0" w:color="000000"/>
            </w:tcBorders>
            <w:hideMark/>
          </w:tcPr>
          <w:p w14:paraId="7CD27D73" w14:textId="77777777" w:rsidR="001539B3" w:rsidRPr="001539B3" w:rsidRDefault="001539B3" w:rsidP="001539B3">
            <w:pPr>
              <w:spacing w:before="80" w:after="0" w:line="240" w:lineRule="auto"/>
              <w:ind w:left="430"/>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c.  conduct related to a criminal organization;</w:t>
            </w:r>
          </w:p>
        </w:tc>
        <w:tc>
          <w:tcPr>
            <w:tcW w:w="0" w:type="auto"/>
            <w:tcBorders>
              <w:top w:val="single" w:sz="8" w:space="0" w:color="000000"/>
              <w:left w:val="single" w:sz="8" w:space="0" w:color="000000"/>
              <w:bottom w:val="single" w:sz="8" w:space="0" w:color="000000"/>
              <w:right w:val="single" w:sz="8" w:space="0" w:color="000000"/>
            </w:tcBorders>
            <w:hideMark/>
          </w:tcPr>
          <w:p w14:paraId="3223B1DE"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1E6B6CB0" w14:textId="77777777" w:rsidR="001539B3" w:rsidRPr="001539B3" w:rsidRDefault="001539B3" w:rsidP="001539B3">
            <w:pPr>
              <w:spacing w:before="1" w:after="0" w:line="240" w:lineRule="auto"/>
              <w:ind w:left="16"/>
              <w:jc w:val="center"/>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1A356A04"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0E30D946" w14:textId="77777777" w:rsidR="001539B3" w:rsidRPr="001539B3" w:rsidRDefault="001539B3" w:rsidP="001539B3">
            <w:pPr>
              <w:spacing w:before="1"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67AD95B9" w14:textId="77777777" w:rsidTr="001539B3">
        <w:trPr>
          <w:trHeight w:val="555"/>
        </w:trPr>
        <w:tc>
          <w:tcPr>
            <w:tcW w:w="0" w:type="auto"/>
            <w:tcBorders>
              <w:top w:val="single" w:sz="8" w:space="0" w:color="000000"/>
              <w:left w:val="single" w:sz="8" w:space="0" w:color="000000"/>
              <w:bottom w:val="single" w:sz="8" w:space="0" w:color="000000"/>
              <w:right w:val="single" w:sz="8" w:space="0" w:color="000000"/>
            </w:tcBorders>
            <w:hideMark/>
          </w:tcPr>
          <w:p w14:paraId="7E73D0A6"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8" w:space="0" w:color="000000"/>
              <w:left w:val="single" w:sz="8" w:space="0" w:color="000000"/>
              <w:bottom w:val="single" w:sz="8" w:space="0" w:color="000000"/>
              <w:right w:val="single" w:sz="8" w:space="0" w:color="000000"/>
            </w:tcBorders>
            <w:hideMark/>
          </w:tcPr>
          <w:p w14:paraId="3C18723C" w14:textId="77777777" w:rsidR="001539B3" w:rsidRPr="001539B3" w:rsidRDefault="001539B3" w:rsidP="001539B3">
            <w:pPr>
              <w:spacing w:before="81" w:after="0" w:line="240" w:lineRule="auto"/>
              <w:ind w:left="429"/>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d.  money laundering or terrorist financing;</w:t>
            </w:r>
          </w:p>
        </w:tc>
        <w:tc>
          <w:tcPr>
            <w:tcW w:w="0" w:type="auto"/>
            <w:tcBorders>
              <w:top w:val="single" w:sz="8" w:space="0" w:color="000000"/>
              <w:left w:val="single" w:sz="8" w:space="0" w:color="000000"/>
              <w:bottom w:val="single" w:sz="8" w:space="0" w:color="000000"/>
              <w:right w:val="single" w:sz="8" w:space="0" w:color="000000"/>
            </w:tcBorders>
            <w:hideMark/>
          </w:tcPr>
          <w:p w14:paraId="10E33101"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76DBB898" w14:textId="77777777" w:rsidR="001539B3" w:rsidRPr="001539B3" w:rsidRDefault="001539B3" w:rsidP="001539B3">
            <w:pPr>
              <w:spacing w:after="0" w:line="240" w:lineRule="auto"/>
              <w:ind w:left="16"/>
              <w:jc w:val="center"/>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66459920"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17104ED9" w14:textId="77777777" w:rsidR="001539B3" w:rsidRPr="001539B3" w:rsidRDefault="001539B3" w:rsidP="001539B3">
            <w:pPr>
              <w:spacing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3FA73147" w14:textId="77777777" w:rsidTr="001539B3">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0955D192"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8" w:space="0" w:color="000000"/>
              <w:left w:val="single" w:sz="8" w:space="0" w:color="000000"/>
              <w:bottom w:val="single" w:sz="8" w:space="0" w:color="000000"/>
              <w:right w:val="single" w:sz="8" w:space="0" w:color="000000"/>
            </w:tcBorders>
            <w:hideMark/>
          </w:tcPr>
          <w:p w14:paraId="3C558F14" w14:textId="77777777" w:rsidR="001539B3" w:rsidRPr="001539B3" w:rsidRDefault="001539B3" w:rsidP="001539B3">
            <w:pPr>
              <w:spacing w:before="79" w:after="0" w:line="240" w:lineRule="auto"/>
              <w:ind w:left="429"/>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e.  terrorist offences or offences linked to terrorist activities;</w:t>
            </w:r>
          </w:p>
        </w:tc>
        <w:tc>
          <w:tcPr>
            <w:tcW w:w="0" w:type="auto"/>
            <w:tcBorders>
              <w:top w:val="single" w:sz="8" w:space="0" w:color="000000"/>
              <w:left w:val="single" w:sz="8" w:space="0" w:color="000000"/>
              <w:bottom w:val="single" w:sz="8" w:space="0" w:color="000000"/>
              <w:right w:val="single" w:sz="8" w:space="0" w:color="000000"/>
            </w:tcBorders>
            <w:hideMark/>
          </w:tcPr>
          <w:p w14:paraId="395EBF38"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02DA8FBB" w14:textId="77777777" w:rsidR="001539B3" w:rsidRPr="001539B3" w:rsidRDefault="001539B3" w:rsidP="001539B3">
            <w:pPr>
              <w:spacing w:after="0" w:line="240" w:lineRule="auto"/>
              <w:ind w:left="16"/>
              <w:jc w:val="center"/>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15C897E2"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4B776D41" w14:textId="77777777" w:rsidR="001539B3" w:rsidRPr="001539B3" w:rsidRDefault="001539B3" w:rsidP="001539B3">
            <w:pPr>
              <w:spacing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32476114" w14:textId="77777777" w:rsidTr="001539B3">
        <w:trPr>
          <w:trHeight w:val="510"/>
        </w:trPr>
        <w:tc>
          <w:tcPr>
            <w:tcW w:w="0" w:type="auto"/>
            <w:tcBorders>
              <w:top w:val="single" w:sz="8" w:space="0" w:color="000000"/>
              <w:left w:val="single" w:sz="8" w:space="0" w:color="000000"/>
              <w:bottom w:val="single" w:sz="8" w:space="0" w:color="000000"/>
              <w:right w:val="single" w:sz="8" w:space="0" w:color="000000"/>
            </w:tcBorders>
            <w:hideMark/>
          </w:tcPr>
          <w:p w14:paraId="0C1A4265"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8" w:space="0" w:color="000000"/>
              <w:left w:val="single" w:sz="8" w:space="0" w:color="000000"/>
              <w:bottom w:val="single" w:sz="8" w:space="0" w:color="000000"/>
              <w:right w:val="single" w:sz="8" w:space="0" w:color="000000"/>
            </w:tcBorders>
            <w:hideMark/>
          </w:tcPr>
          <w:p w14:paraId="6671C8BF" w14:textId="77777777" w:rsidR="001539B3" w:rsidRPr="001539B3" w:rsidRDefault="001539B3" w:rsidP="001539B3">
            <w:pPr>
              <w:spacing w:before="80" w:after="0" w:line="240" w:lineRule="auto"/>
              <w:ind w:left="429"/>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f.</w:t>
            </w:r>
            <w:r w:rsidRPr="001539B3">
              <w:rPr>
                <w:rFonts w:ascii="Calibri" w:eastAsia="Times New Roman" w:hAnsi="Calibri" w:cs="Calibri"/>
                <w:color w:val="000000"/>
                <w:kern w:val="0"/>
                <w:sz w:val="20"/>
                <w:szCs w:val="20"/>
                <w:lang w:eastAsia="en-ID"/>
                <w14:ligatures w14:val="none"/>
              </w:rPr>
              <w:tab/>
              <w:t>sexual exploitation and abuse;</w:t>
            </w:r>
          </w:p>
        </w:tc>
        <w:tc>
          <w:tcPr>
            <w:tcW w:w="0" w:type="auto"/>
            <w:tcBorders>
              <w:top w:val="single" w:sz="8" w:space="0" w:color="000000"/>
              <w:left w:val="single" w:sz="8" w:space="0" w:color="000000"/>
              <w:bottom w:val="single" w:sz="8" w:space="0" w:color="000000"/>
              <w:right w:val="single" w:sz="8" w:space="0" w:color="000000"/>
            </w:tcBorders>
            <w:hideMark/>
          </w:tcPr>
          <w:p w14:paraId="362F4019"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4DBACA76" w14:textId="77777777" w:rsidR="001539B3" w:rsidRPr="001539B3" w:rsidRDefault="001539B3" w:rsidP="001539B3">
            <w:pPr>
              <w:spacing w:before="1" w:after="0" w:line="240" w:lineRule="auto"/>
              <w:ind w:left="16"/>
              <w:jc w:val="center"/>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11F5E05F"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20AD4546" w14:textId="77777777" w:rsidR="001539B3" w:rsidRPr="001539B3" w:rsidRDefault="001539B3" w:rsidP="001539B3">
            <w:pPr>
              <w:spacing w:before="1"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05DD7BC3" w14:textId="77777777" w:rsidTr="001539B3">
        <w:trPr>
          <w:trHeight w:val="450"/>
        </w:trPr>
        <w:tc>
          <w:tcPr>
            <w:tcW w:w="0" w:type="auto"/>
            <w:tcBorders>
              <w:top w:val="single" w:sz="8" w:space="0" w:color="000000"/>
              <w:left w:val="single" w:sz="8" w:space="0" w:color="000000"/>
              <w:bottom w:val="single" w:sz="8" w:space="0" w:color="000000"/>
              <w:right w:val="single" w:sz="8" w:space="0" w:color="000000"/>
            </w:tcBorders>
            <w:hideMark/>
          </w:tcPr>
          <w:p w14:paraId="7763FD27"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8" w:space="0" w:color="000000"/>
              <w:left w:val="single" w:sz="8" w:space="0" w:color="000000"/>
              <w:bottom w:val="single" w:sz="8" w:space="0" w:color="000000"/>
              <w:right w:val="single" w:sz="8" w:space="0" w:color="000000"/>
            </w:tcBorders>
            <w:hideMark/>
          </w:tcPr>
          <w:p w14:paraId="51F3A68C" w14:textId="77777777" w:rsidR="001539B3" w:rsidRPr="001539B3" w:rsidRDefault="001539B3" w:rsidP="001539B3">
            <w:pPr>
              <w:spacing w:before="78" w:after="0" w:line="240" w:lineRule="auto"/>
              <w:ind w:left="430"/>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g.  child labour, forced labour, human trafficking; or</w:t>
            </w:r>
          </w:p>
        </w:tc>
        <w:tc>
          <w:tcPr>
            <w:tcW w:w="0" w:type="auto"/>
            <w:tcBorders>
              <w:top w:val="single" w:sz="8" w:space="0" w:color="000000"/>
              <w:left w:val="single" w:sz="8" w:space="0" w:color="000000"/>
              <w:bottom w:val="single" w:sz="8" w:space="0" w:color="000000"/>
              <w:right w:val="single" w:sz="8" w:space="0" w:color="000000"/>
            </w:tcBorders>
            <w:hideMark/>
          </w:tcPr>
          <w:p w14:paraId="0B491990" w14:textId="77777777" w:rsidR="001539B3" w:rsidRPr="001539B3" w:rsidRDefault="001539B3" w:rsidP="001539B3">
            <w:pPr>
              <w:spacing w:before="177" w:after="0" w:line="240" w:lineRule="auto"/>
              <w:ind w:left="16"/>
              <w:jc w:val="center"/>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0E664E7B" w14:textId="77777777" w:rsidR="001539B3" w:rsidRPr="001539B3" w:rsidRDefault="001539B3" w:rsidP="001539B3">
            <w:pPr>
              <w:spacing w:before="177"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65A01C13" w14:textId="77777777" w:rsidTr="001539B3">
        <w:trPr>
          <w:trHeight w:val="870"/>
        </w:trPr>
        <w:tc>
          <w:tcPr>
            <w:tcW w:w="0" w:type="auto"/>
            <w:tcBorders>
              <w:top w:val="single" w:sz="8" w:space="0" w:color="000000"/>
              <w:left w:val="single" w:sz="8" w:space="0" w:color="000000"/>
              <w:bottom w:val="single" w:sz="8" w:space="0" w:color="000000"/>
              <w:right w:val="single" w:sz="8" w:space="0" w:color="000000"/>
            </w:tcBorders>
            <w:hideMark/>
          </w:tcPr>
          <w:p w14:paraId="1CE1885C"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8" w:space="0" w:color="000000"/>
              <w:left w:val="single" w:sz="8" w:space="0" w:color="000000"/>
              <w:bottom w:val="single" w:sz="8" w:space="0" w:color="000000"/>
              <w:right w:val="single" w:sz="8" w:space="0" w:color="000000"/>
            </w:tcBorders>
            <w:hideMark/>
          </w:tcPr>
          <w:p w14:paraId="133904D2" w14:textId="77777777" w:rsidR="001539B3" w:rsidRPr="001539B3" w:rsidRDefault="001539B3" w:rsidP="001539B3">
            <w:pPr>
              <w:spacing w:before="81" w:after="0" w:line="240" w:lineRule="auto"/>
              <w:ind w:left="429" w:right="76" w:hanging="339"/>
              <w:jc w:val="both"/>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h. irregularity (non-compliance with any legal or regulatory requirement applicable to the Organization or its Management).</w:t>
            </w:r>
          </w:p>
        </w:tc>
        <w:tc>
          <w:tcPr>
            <w:tcW w:w="0" w:type="auto"/>
            <w:tcBorders>
              <w:top w:val="single" w:sz="8" w:space="0" w:color="000000"/>
              <w:left w:val="single" w:sz="8" w:space="0" w:color="000000"/>
              <w:bottom w:val="single" w:sz="8" w:space="0" w:color="000000"/>
              <w:right w:val="single" w:sz="8" w:space="0" w:color="000000"/>
            </w:tcBorders>
            <w:hideMark/>
          </w:tcPr>
          <w:p w14:paraId="0D7AA623"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354448E2" w14:textId="77777777" w:rsidR="001539B3" w:rsidRPr="001539B3" w:rsidRDefault="001539B3" w:rsidP="001539B3">
            <w:pPr>
              <w:spacing w:after="0" w:line="240" w:lineRule="auto"/>
              <w:ind w:left="16"/>
              <w:jc w:val="center"/>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17ACDA79"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5D461BA9" w14:textId="77777777" w:rsidR="001539B3" w:rsidRPr="001539B3" w:rsidRDefault="001539B3" w:rsidP="001539B3">
            <w:pPr>
              <w:spacing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65EC76A5" w14:textId="77777777" w:rsidTr="001539B3">
        <w:trPr>
          <w:trHeight w:val="915"/>
        </w:trPr>
        <w:tc>
          <w:tcPr>
            <w:tcW w:w="0" w:type="auto"/>
            <w:tcBorders>
              <w:top w:val="single" w:sz="8" w:space="0" w:color="000000"/>
              <w:left w:val="single" w:sz="8" w:space="0" w:color="000000"/>
              <w:bottom w:val="single" w:sz="8" w:space="0" w:color="000000"/>
              <w:right w:val="single" w:sz="8" w:space="0" w:color="000000"/>
            </w:tcBorders>
            <w:hideMark/>
          </w:tcPr>
          <w:p w14:paraId="4A620481" w14:textId="77777777" w:rsidR="001539B3" w:rsidRPr="001539B3" w:rsidRDefault="001539B3" w:rsidP="001539B3">
            <w:pPr>
              <w:spacing w:before="78" w:after="0" w:line="240" w:lineRule="auto"/>
              <w:ind w:right="235"/>
              <w:jc w:val="right"/>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2.</w:t>
            </w:r>
          </w:p>
        </w:tc>
        <w:tc>
          <w:tcPr>
            <w:tcW w:w="0" w:type="auto"/>
            <w:tcBorders>
              <w:top w:val="single" w:sz="8" w:space="0" w:color="000000"/>
              <w:left w:val="single" w:sz="8" w:space="0" w:color="000000"/>
              <w:bottom w:val="single" w:sz="8" w:space="0" w:color="000000"/>
              <w:right w:val="single" w:sz="8" w:space="0" w:color="000000"/>
            </w:tcBorders>
            <w:hideMark/>
          </w:tcPr>
          <w:p w14:paraId="2D53AF84" w14:textId="77777777" w:rsidR="001539B3" w:rsidRPr="001539B3" w:rsidRDefault="001539B3" w:rsidP="001539B3">
            <w:pPr>
              <w:spacing w:before="78" w:after="0" w:line="240" w:lineRule="auto"/>
              <w:ind w:left="91" w:right="73"/>
              <w:jc w:val="both"/>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The Company and its Management have not been found guilty pursuant to a final judgment or a final administrative decision of grave professional misconduct.</w:t>
            </w:r>
          </w:p>
        </w:tc>
        <w:tc>
          <w:tcPr>
            <w:tcW w:w="0" w:type="auto"/>
            <w:tcBorders>
              <w:top w:val="single" w:sz="8" w:space="0" w:color="000000"/>
              <w:left w:val="single" w:sz="8" w:space="0" w:color="000000"/>
              <w:bottom w:val="single" w:sz="8" w:space="0" w:color="000000"/>
              <w:right w:val="single" w:sz="8" w:space="0" w:color="000000"/>
            </w:tcBorders>
            <w:hideMark/>
          </w:tcPr>
          <w:p w14:paraId="7E812EF2"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3CF2EB82" w14:textId="77777777" w:rsidR="001539B3" w:rsidRPr="001539B3" w:rsidRDefault="001539B3" w:rsidP="001539B3">
            <w:pPr>
              <w:spacing w:after="0" w:line="240" w:lineRule="auto"/>
              <w:ind w:left="16"/>
              <w:jc w:val="center"/>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4E419BCA"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46026BC0" w14:textId="77777777" w:rsidR="001539B3" w:rsidRPr="001539B3" w:rsidRDefault="001539B3" w:rsidP="001539B3">
            <w:pPr>
              <w:spacing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bl>
    <w:p w14:paraId="3B90863D" w14:textId="77777777" w:rsid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r w:rsidRPr="001539B3">
        <w:rPr>
          <w:rFonts w:ascii="Times New Roman" w:eastAsia="Times New Roman" w:hAnsi="Times New Roman" w:cs="Times New Roman"/>
          <w:kern w:val="0"/>
          <w:sz w:val="24"/>
          <w:szCs w:val="24"/>
          <w:lang w:eastAsia="en-ID"/>
          <w14:ligatures w14:val="none"/>
        </w:rPr>
        <w:br/>
      </w:r>
      <w:r w:rsidRPr="001539B3">
        <w:rPr>
          <w:rFonts w:ascii="Times New Roman" w:eastAsia="Times New Roman" w:hAnsi="Times New Roman" w:cs="Times New Roman"/>
          <w:kern w:val="0"/>
          <w:sz w:val="24"/>
          <w:szCs w:val="24"/>
          <w:lang w:eastAsia="en-ID"/>
          <w14:ligatures w14:val="none"/>
        </w:rPr>
        <w:br/>
      </w:r>
      <w:r w:rsidRPr="001539B3">
        <w:rPr>
          <w:rFonts w:ascii="Times New Roman" w:eastAsia="Times New Roman" w:hAnsi="Times New Roman" w:cs="Times New Roman"/>
          <w:kern w:val="0"/>
          <w:sz w:val="24"/>
          <w:szCs w:val="24"/>
          <w:lang w:eastAsia="en-ID"/>
          <w14:ligatures w14:val="none"/>
        </w:rPr>
        <w:br/>
      </w:r>
    </w:p>
    <w:p w14:paraId="7F6266BB" w14:textId="77777777" w:rsid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p>
    <w:p w14:paraId="52DD9AED" w14:textId="77777777" w:rsid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p>
    <w:p w14:paraId="3D5F97E8" w14:textId="77777777" w:rsidR="001539B3" w:rsidRP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p>
    <w:p w14:paraId="327A9406" w14:textId="77777777" w:rsidR="001539B3" w:rsidRDefault="001539B3" w:rsidP="001539B3">
      <w:pPr>
        <w:spacing w:before="55" w:after="0" w:line="240" w:lineRule="auto"/>
        <w:ind w:left="177" w:right="108"/>
        <w:rPr>
          <w:rFonts w:ascii="Times New Roman" w:eastAsia="Times New Roman" w:hAnsi="Times New Roman" w:cs="Times New Roman"/>
          <w:kern w:val="0"/>
          <w:sz w:val="24"/>
          <w:szCs w:val="24"/>
          <w:lang w:eastAsia="en-ID"/>
          <w14:ligatures w14:val="none"/>
        </w:rPr>
      </w:pPr>
      <w:r w:rsidRPr="001539B3">
        <w:rPr>
          <w:rFonts w:ascii="Times New Roman" w:eastAsia="Times New Roman" w:hAnsi="Times New Roman" w:cs="Times New Roman"/>
          <w:color w:val="000000"/>
          <w:kern w:val="0"/>
          <w:sz w:val="12"/>
          <w:szCs w:val="12"/>
          <w:vertAlign w:val="superscript"/>
          <w:lang w:eastAsia="en-ID"/>
          <w14:ligatures w14:val="none"/>
        </w:rPr>
        <w:t xml:space="preserve">3 </w:t>
      </w:r>
      <w:r w:rsidRPr="001539B3">
        <w:rPr>
          <w:rFonts w:ascii="Calibri" w:eastAsia="Times New Roman" w:hAnsi="Calibri" w:cs="Calibri"/>
          <w:color w:val="000000"/>
          <w:kern w:val="0"/>
          <w:sz w:val="18"/>
          <w:szCs w:val="18"/>
          <w:lang w:eastAsia="en-ID"/>
          <w14:ligatures w14:val="none"/>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r w:rsidRPr="001539B3">
        <w:rPr>
          <w:rFonts w:ascii="Calibri" w:eastAsia="Times New Roman" w:hAnsi="Calibri" w:cs="Calibri"/>
          <w:color w:val="000000"/>
          <w:kern w:val="0"/>
          <w:sz w:val="18"/>
          <w:szCs w:val="18"/>
          <w:lang w:eastAsia="en-ID"/>
          <w14:ligatures w14:val="none"/>
        </w:rPr>
        <w:br/>
      </w:r>
    </w:p>
    <w:p w14:paraId="4DA9131D" w14:textId="77777777" w:rsidR="001539B3" w:rsidRDefault="001539B3" w:rsidP="001539B3">
      <w:pPr>
        <w:spacing w:before="55" w:after="0" w:line="240" w:lineRule="auto"/>
        <w:ind w:left="177" w:right="108"/>
        <w:rPr>
          <w:rFonts w:ascii="Times New Roman" w:eastAsia="Times New Roman" w:hAnsi="Times New Roman" w:cs="Times New Roman"/>
          <w:kern w:val="0"/>
          <w:sz w:val="24"/>
          <w:szCs w:val="24"/>
          <w:lang w:eastAsia="en-ID"/>
          <w14:ligatures w14:val="none"/>
        </w:rPr>
      </w:pPr>
    </w:p>
    <w:p w14:paraId="798452E9" w14:textId="77777777" w:rsidR="001539B3" w:rsidRDefault="001539B3" w:rsidP="001539B3">
      <w:pPr>
        <w:spacing w:before="55" w:after="0" w:line="240" w:lineRule="auto"/>
        <w:ind w:left="177" w:right="108"/>
        <w:rPr>
          <w:rFonts w:ascii="Times New Roman" w:eastAsia="Times New Roman" w:hAnsi="Times New Roman" w:cs="Times New Roman"/>
          <w:kern w:val="0"/>
          <w:sz w:val="24"/>
          <w:szCs w:val="24"/>
          <w:lang w:eastAsia="en-ID"/>
          <w14:ligatures w14:val="none"/>
        </w:rPr>
      </w:pPr>
    </w:p>
    <w:p w14:paraId="60D68DF5" w14:textId="77777777" w:rsidR="001539B3" w:rsidRDefault="001539B3" w:rsidP="001539B3">
      <w:pPr>
        <w:spacing w:before="55" w:after="0" w:line="240" w:lineRule="auto"/>
        <w:ind w:left="177" w:right="108"/>
        <w:rPr>
          <w:rFonts w:ascii="Times New Roman" w:eastAsia="Times New Roman" w:hAnsi="Times New Roman" w:cs="Times New Roman"/>
          <w:kern w:val="0"/>
          <w:sz w:val="24"/>
          <w:szCs w:val="24"/>
          <w:lang w:eastAsia="en-ID"/>
          <w14:ligatures w14:val="none"/>
        </w:rPr>
      </w:pPr>
    </w:p>
    <w:p w14:paraId="7C60AF81" w14:textId="77777777" w:rsidR="001539B3" w:rsidRPr="001539B3" w:rsidRDefault="001539B3" w:rsidP="001539B3">
      <w:pPr>
        <w:spacing w:before="55" w:after="0" w:line="240" w:lineRule="auto"/>
        <w:ind w:left="177" w:right="108"/>
        <w:rPr>
          <w:rFonts w:ascii="Times New Roman" w:eastAsia="Times New Roman" w:hAnsi="Times New Roman" w:cs="Times New Roman"/>
          <w:kern w:val="0"/>
          <w:sz w:val="24"/>
          <w:szCs w:val="24"/>
          <w:lang w:eastAsia="en-ID"/>
          <w14:ligatures w14:val="none"/>
        </w:rPr>
      </w:pPr>
    </w:p>
    <w:p w14:paraId="238D770F"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17"/>
        <w:gridCol w:w="7405"/>
        <w:gridCol w:w="613"/>
        <w:gridCol w:w="571"/>
      </w:tblGrid>
      <w:tr w:rsidR="001539B3" w:rsidRPr="001539B3" w14:paraId="0631B11F" w14:textId="77777777" w:rsidTr="001539B3">
        <w:trPr>
          <w:trHeight w:val="1695"/>
        </w:trPr>
        <w:tc>
          <w:tcPr>
            <w:tcW w:w="0" w:type="auto"/>
            <w:tcBorders>
              <w:left w:val="single" w:sz="8" w:space="0" w:color="000000"/>
              <w:bottom w:val="single" w:sz="8" w:space="0" w:color="000000"/>
              <w:right w:val="single" w:sz="8" w:space="0" w:color="000000"/>
            </w:tcBorders>
            <w:hideMark/>
          </w:tcPr>
          <w:p w14:paraId="051D3BDE" w14:textId="77777777" w:rsidR="001539B3" w:rsidRPr="001539B3" w:rsidRDefault="001539B3" w:rsidP="001539B3">
            <w:pPr>
              <w:spacing w:before="97" w:after="0" w:line="240" w:lineRule="auto"/>
              <w:ind w:right="235"/>
              <w:jc w:val="right"/>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3.</w:t>
            </w:r>
          </w:p>
        </w:tc>
        <w:tc>
          <w:tcPr>
            <w:tcW w:w="0" w:type="auto"/>
            <w:tcBorders>
              <w:left w:val="single" w:sz="8" w:space="0" w:color="000000"/>
              <w:bottom w:val="single" w:sz="8" w:space="0" w:color="000000"/>
              <w:right w:val="single" w:sz="8" w:space="0" w:color="000000"/>
            </w:tcBorders>
            <w:hideMark/>
          </w:tcPr>
          <w:p w14:paraId="4D8E56B7" w14:textId="77777777" w:rsidR="001539B3" w:rsidRPr="001539B3" w:rsidRDefault="001539B3" w:rsidP="001539B3">
            <w:pPr>
              <w:spacing w:before="97" w:after="0" w:line="240" w:lineRule="auto"/>
              <w:ind w:left="91" w:right="71"/>
              <w:jc w:val="both"/>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0" w:type="auto"/>
            <w:tcBorders>
              <w:left w:val="single" w:sz="8" w:space="0" w:color="000000"/>
              <w:bottom w:val="single" w:sz="8" w:space="0" w:color="000000"/>
              <w:right w:val="single" w:sz="8" w:space="0" w:color="000000"/>
            </w:tcBorders>
            <w:hideMark/>
          </w:tcPr>
          <w:p w14:paraId="68A1849E" w14:textId="77777777" w:rsidR="001539B3" w:rsidRP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p>
          <w:p w14:paraId="17698EF2" w14:textId="77777777" w:rsidR="001539B3" w:rsidRPr="001539B3" w:rsidRDefault="001539B3" w:rsidP="001539B3">
            <w:pPr>
              <w:spacing w:after="0" w:line="240" w:lineRule="auto"/>
              <w:ind w:left="410"/>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left w:val="single" w:sz="8" w:space="0" w:color="000000"/>
              <w:bottom w:val="single" w:sz="8" w:space="0" w:color="000000"/>
              <w:right w:val="single" w:sz="8" w:space="0" w:color="000000"/>
            </w:tcBorders>
            <w:hideMark/>
          </w:tcPr>
          <w:p w14:paraId="479DA2D2" w14:textId="77777777" w:rsidR="001539B3" w:rsidRP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p>
          <w:p w14:paraId="057C2204" w14:textId="77777777" w:rsidR="001539B3" w:rsidRPr="001539B3" w:rsidRDefault="001539B3" w:rsidP="001539B3">
            <w:pPr>
              <w:spacing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23DA2E79" w14:textId="77777777" w:rsidTr="001539B3">
        <w:trPr>
          <w:trHeight w:val="1200"/>
        </w:trPr>
        <w:tc>
          <w:tcPr>
            <w:tcW w:w="0" w:type="auto"/>
            <w:tcBorders>
              <w:top w:val="single" w:sz="8" w:space="0" w:color="000000"/>
              <w:left w:val="single" w:sz="8" w:space="0" w:color="000000"/>
              <w:bottom w:val="single" w:sz="8" w:space="0" w:color="000000"/>
              <w:right w:val="single" w:sz="8" w:space="0" w:color="000000"/>
            </w:tcBorders>
            <w:hideMark/>
          </w:tcPr>
          <w:p w14:paraId="3B64B88C" w14:textId="77777777" w:rsidR="001539B3" w:rsidRPr="001539B3" w:rsidRDefault="001539B3" w:rsidP="001539B3">
            <w:pPr>
              <w:spacing w:before="79" w:after="0" w:line="240" w:lineRule="auto"/>
              <w:ind w:right="235"/>
              <w:jc w:val="right"/>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4.</w:t>
            </w:r>
          </w:p>
        </w:tc>
        <w:tc>
          <w:tcPr>
            <w:tcW w:w="0" w:type="auto"/>
            <w:tcBorders>
              <w:top w:val="single" w:sz="8" w:space="0" w:color="000000"/>
              <w:left w:val="single" w:sz="8" w:space="0" w:color="000000"/>
              <w:bottom w:val="single" w:sz="8" w:space="0" w:color="000000"/>
              <w:right w:val="single" w:sz="8" w:space="0" w:color="000000"/>
            </w:tcBorders>
            <w:hideMark/>
          </w:tcPr>
          <w:p w14:paraId="220894E0" w14:textId="77777777" w:rsidR="001539B3" w:rsidRPr="001539B3" w:rsidRDefault="001539B3" w:rsidP="001539B3">
            <w:pPr>
              <w:spacing w:before="79" w:after="0" w:line="240" w:lineRule="auto"/>
              <w:ind w:left="91" w:right="72"/>
              <w:jc w:val="both"/>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The Company and its Management have not been the subject of a final judgment or a final administrative decision finding them in breach of their obligations relating to the payment of taxes or social security contributions.</w:t>
            </w:r>
          </w:p>
        </w:tc>
        <w:tc>
          <w:tcPr>
            <w:tcW w:w="0" w:type="auto"/>
            <w:tcBorders>
              <w:top w:val="single" w:sz="8" w:space="0" w:color="000000"/>
              <w:left w:val="single" w:sz="8" w:space="0" w:color="000000"/>
              <w:bottom w:val="single" w:sz="8" w:space="0" w:color="000000"/>
              <w:right w:val="single" w:sz="8" w:space="0" w:color="000000"/>
            </w:tcBorders>
            <w:hideMark/>
          </w:tcPr>
          <w:p w14:paraId="3E4409D3"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5339C32F" w14:textId="77777777" w:rsidR="001539B3" w:rsidRPr="001539B3" w:rsidRDefault="001539B3" w:rsidP="001539B3">
            <w:pPr>
              <w:spacing w:before="211" w:after="0" w:line="240" w:lineRule="auto"/>
              <w:ind w:left="410"/>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6A01D29D"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62F9CA7E" w14:textId="77777777" w:rsidR="001539B3" w:rsidRPr="001539B3" w:rsidRDefault="001539B3" w:rsidP="001539B3">
            <w:pPr>
              <w:spacing w:before="211"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063F09FD" w14:textId="77777777" w:rsidTr="001539B3">
        <w:trPr>
          <w:trHeight w:val="1755"/>
        </w:trPr>
        <w:tc>
          <w:tcPr>
            <w:tcW w:w="0" w:type="auto"/>
            <w:tcBorders>
              <w:top w:val="single" w:sz="8" w:space="0" w:color="000000"/>
              <w:left w:val="single" w:sz="8" w:space="0" w:color="000000"/>
              <w:bottom w:val="single" w:sz="8" w:space="0" w:color="000000"/>
              <w:right w:val="single" w:sz="8" w:space="0" w:color="000000"/>
            </w:tcBorders>
            <w:hideMark/>
          </w:tcPr>
          <w:p w14:paraId="0435A49D" w14:textId="77777777" w:rsidR="001539B3" w:rsidRPr="001539B3" w:rsidRDefault="001539B3" w:rsidP="001539B3">
            <w:pPr>
              <w:spacing w:before="80" w:after="0" w:line="240" w:lineRule="auto"/>
              <w:ind w:right="235"/>
              <w:jc w:val="right"/>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5.</w:t>
            </w:r>
          </w:p>
        </w:tc>
        <w:tc>
          <w:tcPr>
            <w:tcW w:w="0" w:type="auto"/>
            <w:tcBorders>
              <w:top w:val="single" w:sz="8" w:space="0" w:color="000000"/>
              <w:left w:val="single" w:sz="8" w:space="0" w:color="000000"/>
              <w:bottom w:val="single" w:sz="8" w:space="0" w:color="000000"/>
              <w:right w:val="single" w:sz="8" w:space="0" w:color="000000"/>
            </w:tcBorders>
            <w:hideMark/>
          </w:tcPr>
          <w:p w14:paraId="18F8C78C" w14:textId="77777777" w:rsidR="001539B3" w:rsidRPr="001539B3" w:rsidRDefault="001539B3" w:rsidP="001539B3">
            <w:pPr>
              <w:spacing w:before="80" w:after="0" w:line="240" w:lineRule="auto"/>
              <w:ind w:left="91" w:right="73"/>
              <w:jc w:val="both"/>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1539B3">
              <w:rPr>
                <w:rFonts w:ascii="Calibri" w:eastAsia="Times New Roman" w:hAnsi="Calibri" w:cs="Calibri"/>
                <w:i/>
                <w:iCs/>
                <w:color w:val="000000"/>
                <w:kern w:val="0"/>
                <w:sz w:val="20"/>
                <w:szCs w:val="20"/>
                <w:lang w:eastAsia="en-ID"/>
                <w14:ligatures w14:val="none"/>
              </w:rPr>
              <w:t>creating a shell company</w:t>
            </w:r>
            <w:r w:rsidRPr="001539B3">
              <w:rPr>
                <w:rFonts w:ascii="Calibri" w:eastAsia="Times New Roman" w:hAnsi="Calibri" w:cs="Calibri"/>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1B0BF54B" w14:textId="77777777" w:rsidR="001539B3" w:rsidRP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p>
          <w:p w14:paraId="34CDF0E6" w14:textId="77777777" w:rsidR="001539B3" w:rsidRPr="001539B3" w:rsidRDefault="001539B3" w:rsidP="001539B3">
            <w:pPr>
              <w:spacing w:after="0" w:line="240" w:lineRule="auto"/>
              <w:ind w:left="410"/>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5B9F794D" w14:textId="77777777" w:rsidR="001539B3" w:rsidRP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p>
          <w:p w14:paraId="0FFD5F55" w14:textId="77777777" w:rsidR="001539B3" w:rsidRPr="001539B3" w:rsidRDefault="001539B3" w:rsidP="001539B3">
            <w:pPr>
              <w:spacing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r w:rsidR="001539B3" w:rsidRPr="001539B3" w14:paraId="17314609" w14:textId="77777777" w:rsidTr="001539B3">
        <w:trPr>
          <w:trHeight w:val="1215"/>
        </w:trPr>
        <w:tc>
          <w:tcPr>
            <w:tcW w:w="0" w:type="auto"/>
            <w:tcBorders>
              <w:top w:val="single" w:sz="8" w:space="0" w:color="000000"/>
              <w:left w:val="single" w:sz="8" w:space="0" w:color="000000"/>
              <w:bottom w:val="single" w:sz="8" w:space="0" w:color="000000"/>
              <w:right w:val="single" w:sz="8" w:space="0" w:color="000000"/>
            </w:tcBorders>
            <w:hideMark/>
          </w:tcPr>
          <w:p w14:paraId="3B6ED4AD" w14:textId="77777777" w:rsidR="001539B3" w:rsidRPr="001539B3" w:rsidRDefault="001539B3" w:rsidP="001539B3">
            <w:pPr>
              <w:spacing w:before="79" w:after="0" w:line="240" w:lineRule="auto"/>
              <w:ind w:right="235"/>
              <w:jc w:val="right"/>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6.</w:t>
            </w:r>
          </w:p>
        </w:tc>
        <w:tc>
          <w:tcPr>
            <w:tcW w:w="0" w:type="auto"/>
            <w:tcBorders>
              <w:top w:val="single" w:sz="8" w:space="0" w:color="000000"/>
              <w:left w:val="single" w:sz="8" w:space="0" w:color="000000"/>
              <w:bottom w:val="single" w:sz="8" w:space="0" w:color="000000"/>
              <w:right w:val="single" w:sz="8" w:space="0" w:color="000000"/>
            </w:tcBorders>
            <w:hideMark/>
          </w:tcPr>
          <w:p w14:paraId="25E1B94E" w14:textId="77777777" w:rsidR="001539B3" w:rsidRPr="001539B3" w:rsidRDefault="001539B3" w:rsidP="001539B3">
            <w:pPr>
              <w:spacing w:before="79" w:after="0" w:line="240" w:lineRule="auto"/>
              <w:ind w:left="91" w:right="67"/>
              <w:jc w:val="both"/>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The Company and its Management have not been the subject of a final judgment or a final administrative decision which found the Company was created with the intent referred to in point (5) (</w:t>
            </w:r>
            <w:r w:rsidRPr="001539B3">
              <w:rPr>
                <w:rFonts w:ascii="Calibri" w:eastAsia="Times New Roman" w:hAnsi="Calibri" w:cs="Calibri"/>
                <w:i/>
                <w:iCs/>
                <w:color w:val="000000"/>
                <w:kern w:val="0"/>
                <w:sz w:val="20"/>
                <w:szCs w:val="20"/>
                <w:lang w:eastAsia="en-ID"/>
                <w14:ligatures w14:val="none"/>
              </w:rPr>
              <w:t>being a shell company</w:t>
            </w:r>
            <w:r w:rsidRPr="001539B3">
              <w:rPr>
                <w:rFonts w:ascii="Calibri" w:eastAsia="Times New Roman" w:hAnsi="Calibri" w:cs="Calibri"/>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5F8EB19D"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0040AA6F" w14:textId="77777777" w:rsidR="001539B3" w:rsidRPr="001539B3" w:rsidRDefault="001539B3" w:rsidP="001539B3">
            <w:pPr>
              <w:spacing w:before="211" w:after="0" w:line="240" w:lineRule="auto"/>
              <w:ind w:left="410"/>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c>
          <w:tcPr>
            <w:tcW w:w="0" w:type="auto"/>
            <w:tcBorders>
              <w:top w:val="single" w:sz="8" w:space="0" w:color="000000"/>
              <w:left w:val="single" w:sz="8" w:space="0" w:color="000000"/>
              <w:bottom w:val="single" w:sz="8" w:space="0" w:color="000000"/>
              <w:right w:val="single" w:sz="8" w:space="0" w:color="000000"/>
            </w:tcBorders>
            <w:hideMark/>
          </w:tcPr>
          <w:p w14:paraId="4BD701FF"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12746AC8" w14:textId="77777777" w:rsidR="001539B3" w:rsidRPr="001539B3" w:rsidRDefault="001539B3" w:rsidP="001539B3">
            <w:pPr>
              <w:spacing w:before="211" w:after="0" w:line="240" w:lineRule="auto"/>
              <w:ind w:left="368"/>
              <w:rPr>
                <w:rFonts w:ascii="Times New Roman" w:eastAsia="Times New Roman" w:hAnsi="Times New Roman" w:cs="Times New Roman"/>
                <w:kern w:val="0"/>
                <w:sz w:val="24"/>
                <w:szCs w:val="24"/>
                <w:lang w:eastAsia="en-ID"/>
                <w14:ligatures w14:val="none"/>
              </w:rPr>
            </w:pPr>
            <w:r w:rsidRPr="001539B3">
              <w:rPr>
                <w:rFonts w:ascii="Segoe UI Symbol" w:eastAsia="Times New Roman" w:hAnsi="Segoe UI Symbol" w:cs="Segoe UI Symbol"/>
                <w:color w:val="000000"/>
                <w:kern w:val="0"/>
                <w:sz w:val="20"/>
                <w:szCs w:val="20"/>
                <w:lang w:eastAsia="en-ID"/>
                <w14:ligatures w14:val="none"/>
              </w:rPr>
              <w:t>☐</w:t>
            </w:r>
          </w:p>
        </w:tc>
      </w:tr>
    </w:tbl>
    <w:p w14:paraId="585896C4"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599CD2B0" w14:textId="77777777" w:rsidR="001539B3" w:rsidRPr="001539B3" w:rsidRDefault="001539B3" w:rsidP="001539B3">
      <w:pPr>
        <w:spacing w:before="66" w:after="0" w:line="240" w:lineRule="auto"/>
        <w:ind w:left="177" w:right="140"/>
        <w:jc w:val="both"/>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704BA2F2"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20B7052B" w14:textId="77777777" w:rsidR="001539B3" w:rsidRPr="001539B3" w:rsidRDefault="001539B3" w:rsidP="001539B3">
      <w:pPr>
        <w:spacing w:after="0" w:line="240" w:lineRule="auto"/>
        <w:ind w:left="177"/>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It is the responsibility of the Company to immediately inform the UNFPA of any changes in the situations declared above.</w:t>
      </w:r>
    </w:p>
    <w:p w14:paraId="284E01CA"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53A75A94" w14:textId="77777777" w:rsidR="001539B3" w:rsidRPr="001539B3" w:rsidRDefault="001539B3" w:rsidP="001539B3">
      <w:pPr>
        <w:spacing w:before="1" w:after="0" w:line="240" w:lineRule="auto"/>
        <w:ind w:left="177"/>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20"/>
          <w:szCs w:val="20"/>
          <w:lang w:eastAsia="en-ID"/>
          <w14:ligatures w14:val="none"/>
        </w:rPr>
        <w:t>This Declaration is in addition to, and does not replace or cancel, or operate as a waiver of, any terms of contractual arrangements between the UNFPA and the Company.</w:t>
      </w:r>
    </w:p>
    <w:p w14:paraId="564AC272" w14:textId="77777777" w:rsidR="001539B3" w:rsidRPr="001539B3" w:rsidRDefault="001539B3" w:rsidP="001539B3">
      <w:pPr>
        <w:spacing w:before="94" w:after="0" w:line="240" w:lineRule="auto"/>
        <w:ind w:left="271"/>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18"/>
          <w:szCs w:val="18"/>
          <w:lang w:eastAsia="en-ID"/>
          <w14:ligatures w14:val="none"/>
        </w:rPr>
        <w:t>Signature:</w:t>
      </w:r>
    </w:p>
    <w:p w14:paraId="0D1271B9" w14:textId="77777777" w:rsidR="001539B3" w:rsidRP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p>
    <w:p w14:paraId="17A185AD" w14:textId="6B57CCF3" w:rsidR="001539B3" w:rsidRPr="001539B3" w:rsidRDefault="001539B3" w:rsidP="001539B3">
      <w:pPr>
        <w:spacing w:before="56" w:after="0" w:line="240" w:lineRule="auto"/>
        <w:ind w:left="271"/>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18"/>
          <w:szCs w:val="18"/>
          <w:lang w:eastAsia="en-ID"/>
          <w14:ligatures w14:val="none"/>
        </w:rPr>
        <w:t>Date</w:t>
      </w:r>
      <w:r>
        <w:rPr>
          <w:rFonts w:ascii="Calibri" w:eastAsia="Times New Roman" w:hAnsi="Calibri" w:cs="Calibri"/>
          <w:color w:val="000000"/>
          <w:kern w:val="0"/>
          <w:sz w:val="18"/>
          <w:szCs w:val="18"/>
          <w:lang w:eastAsia="en-ID"/>
          <w14:ligatures w14:val="none"/>
        </w:rPr>
        <w:tab/>
      </w:r>
      <w:r>
        <w:rPr>
          <w:rFonts w:ascii="Calibri" w:eastAsia="Times New Roman" w:hAnsi="Calibri" w:cs="Calibri"/>
          <w:color w:val="000000"/>
          <w:kern w:val="0"/>
          <w:sz w:val="18"/>
          <w:szCs w:val="18"/>
          <w:lang w:eastAsia="en-ID"/>
          <w14:ligatures w14:val="none"/>
        </w:rPr>
        <w:tab/>
      </w:r>
      <w:proofErr w:type="gramStart"/>
      <w:r>
        <w:rPr>
          <w:rFonts w:ascii="Calibri" w:eastAsia="Times New Roman" w:hAnsi="Calibri" w:cs="Calibri"/>
          <w:color w:val="000000"/>
          <w:kern w:val="0"/>
          <w:sz w:val="18"/>
          <w:szCs w:val="18"/>
          <w:lang w:eastAsia="en-ID"/>
          <w14:ligatures w14:val="none"/>
        </w:rPr>
        <w:tab/>
      </w:r>
      <w:r w:rsidRPr="001539B3">
        <w:rPr>
          <w:rFonts w:ascii="Calibri" w:eastAsia="Times New Roman" w:hAnsi="Calibri" w:cs="Calibri"/>
          <w:color w:val="000000"/>
          <w:kern w:val="0"/>
          <w:sz w:val="18"/>
          <w:szCs w:val="18"/>
          <w:lang w:eastAsia="en-ID"/>
          <w14:ligatures w14:val="none"/>
        </w:rPr>
        <w:t>:</w:t>
      </w:r>
      <w:r>
        <w:rPr>
          <w:rFonts w:ascii="Calibri" w:eastAsia="Times New Roman" w:hAnsi="Calibri" w:cs="Calibri"/>
          <w:color w:val="000000"/>
          <w:kern w:val="0"/>
          <w:sz w:val="18"/>
          <w:szCs w:val="18"/>
          <w:lang w:eastAsia="en-ID"/>
          <w14:ligatures w14:val="none"/>
        </w:rPr>
        <w:t>_</w:t>
      </w:r>
      <w:proofErr w:type="gramEnd"/>
      <w:r>
        <w:rPr>
          <w:rFonts w:ascii="Calibri" w:eastAsia="Times New Roman" w:hAnsi="Calibri" w:cs="Calibri"/>
          <w:color w:val="000000"/>
          <w:kern w:val="0"/>
          <w:sz w:val="18"/>
          <w:szCs w:val="18"/>
          <w:lang w:eastAsia="en-ID"/>
          <w14:ligatures w14:val="none"/>
        </w:rPr>
        <w:t>_____________________________________________________________________</w:t>
      </w:r>
    </w:p>
    <w:p w14:paraId="2A91EB8E"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3B0678C8" w14:textId="29153492" w:rsidR="001539B3" w:rsidRPr="001539B3" w:rsidRDefault="001539B3" w:rsidP="001539B3">
      <w:pPr>
        <w:spacing w:before="56" w:after="0" w:line="240" w:lineRule="auto"/>
        <w:ind w:left="271"/>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18"/>
          <w:szCs w:val="18"/>
          <w:lang w:eastAsia="en-ID"/>
          <w14:ligatures w14:val="none"/>
        </w:rPr>
        <w:t>Name and Title</w:t>
      </w:r>
      <w:r>
        <w:rPr>
          <w:rFonts w:ascii="Calibri" w:eastAsia="Times New Roman" w:hAnsi="Calibri" w:cs="Calibri"/>
          <w:color w:val="000000"/>
          <w:kern w:val="0"/>
          <w:sz w:val="18"/>
          <w:szCs w:val="18"/>
          <w:lang w:eastAsia="en-ID"/>
          <w14:ligatures w14:val="none"/>
        </w:rPr>
        <w:tab/>
      </w:r>
      <w:proofErr w:type="gramStart"/>
      <w:r>
        <w:rPr>
          <w:rFonts w:ascii="Calibri" w:eastAsia="Times New Roman" w:hAnsi="Calibri" w:cs="Calibri"/>
          <w:color w:val="000000"/>
          <w:kern w:val="0"/>
          <w:sz w:val="18"/>
          <w:szCs w:val="18"/>
          <w:lang w:eastAsia="en-ID"/>
          <w14:ligatures w14:val="none"/>
        </w:rPr>
        <w:tab/>
      </w:r>
      <w:r w:rsidRPr="001539B3">
        <w:rPr>
          <w:rFonts w:ascii="Calibri" w:eastAsia="Times New Roman" w:hAnsi="Calibri" w:cs="Calibri"/>
          <w:color w:val="000000"/>
          <w:kern w:val="0"/>
          <w:sz w:val="18"/>
          <w:szCs w:val="18"/>
          <w:lang w:eastAsia="en-ID"/>
          <w14:ligatures w14:val="none"/>
        </w:rPr>
        <w:t>:</w:t>
      </w:r>
      <w:r>
        <w:rPr>
          <w:rFonts w:ascii="Calibri" w:eastAsia="Times New Roman" w:hAnsi="Calibri" w:cs="Calibri"/>
          <w:color w:val="000000"/>
          <w:kern w:val="0"/>
          <w:sz w:val="18"/>
          <w:szCs w:val="18"/>
          <w:lang w:eastAsia="en-ID"/>
          <w14:ligatures w14:val="none"/>
        </w:rPr>
        <w:t>_</w:t>
      </w:r>
      <w:proofErr w:type="gramEnd"/>
      <w:r>
        <w:rPr>
          <w:rFonts w:ascii="Calibri" w:eastAsia="Times New Roman" w:hAnsi="Calibri" w:cs="Calibri"/>
          <w:color w:val="000000"/>
          <w:kern w:val="0"/>
          <w:sz w:val="18"/>
          <w:szCs w:val="18"/>
          <w:lang w:eastAsia="en-ID"/>
          <w14:ligatures w14:val="none"/>
        </w:rPr>
        <w:t>_____________________________________________________________________</w:t>
      </w:r>
    </w:p>
    <w:p w14:paraId="02547477"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7D04AA9B" w14:textId="5B8A254E" w:rsidR="001539B3" w:rsidRPr="001539B3" w:rsidRDefault="001539B3" w:rsidP="001539B3">
      <w:pPr>
        <w:spacing w:before="56" w:after="0" w:line="240" w:lineRule="auto"/>
        <w:ind w:left="271"/>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18"/>
          <w:szCs w:val="18"/>
          <w:lang w:eastAsia="en-ID"/>
          <w14:ligatures w14:val="none"/>
        </w:rPr>
        <w:t>Name of the Company</w:t>
      </w:r>
      <w:proofErr w:type="gramStart"/>
      <w:r>
        <w:rPr>
          <w:rFonts w:ascii="Calibri" w:eastAsia="Times New Roman" w:hAnsi="Calibri" w:cs="Calibri"/>
          <w:color w:val="000000"/>
          <w:kern w:val="0"/>
          <w:sz w:val="18"/>
          <w:szCs w:val="18"/>
          <w:lang w:eastAsia="en-ID"/>
          <w14:ligatures w14:val="none"/>
        </w:rPr>
        <w:tab/>
      </w:r>
      <w:r w:rsidRPr="001539B3">
        <w:rPr>
          <w:rFonts w:ascii="Calibri" w:eastAsia="Times New Roman" w:hAnsi="Calibri" w:cs="Calibri"/>
          <w:color w:val="000000"/>
          <w:kern w:val="0"/>
          <w:sz w:val="18"/>
          <w:szCs w:val="18"/>
          <w:lang w:eastAsia="en-ID"/>
          <w14:ligatures w14:val="none"/>
        </w:rPr>
        <w:t>:</w:t>
      </w:r>
      <w:r>
        <w:rPr>
          <w:rFonts w:ascii="Calibri" w:eastAsia="Times New Roman" w:hAnsi="Calibri" w:cs="Calibri"/>
          <w:color w:val="000000"/>
          <w:kern w:val="0"/>
          <w:sz w:val="18"/>
          <w:szCs w:val="18"/>
          <w:lang w:eastAsia="en-ID"/>
          <w14:ligatures w14:val="none"/>
        </w:rPr>
        <w:t>_</w:t>
      </w:r>
      <w:proofErr w:type="gramEnd"/>
      <w:r>
        <w:rPr>
          <w:rFonts w:ascii="Calibri" w:eastAsia="Times New Roman" w:hAnsi="Calibri" w:cs="Calibri"/>
          <w:color w:val="000000"/>
          <w:kern w:val="0"/>
          <w:sz w:val="18"/>
          <w:szCs w:val="18"/>
          <w:lang w:eastAsia="en-ID"/>
          <w14:ligatures w14:val="none"/>
        </w:rPr>
        <w:t>_____________________________________________________________________</w:t>
      </w:r>
    </w:p>
    <w:p w14:paraId="3711F10D" w14:textId="17537DEB" w:rsidR="001539B3" w:rsidRPr="001539B3" w:rsidRDefault="001539B3" w:rsidP="001539B3">
      <w:pPr>
        <w:spacing w:after="240" w:line="240" w:lineRule="auto"/>
        <w:rPr>
          <w:rFonts w:ascii="Times New Roman" w:eastAsia="Times New Roman" w:hAnsi="Times New Roman" w:cs="Times New Roman"/>
          <w:kern w:val="0"/>
          <w:sz w:val="24"/>
          <w:szCs w:val="24"/>
          <w:lang w:eastAsia="en-ID"/>
          <w14:ligatures w14:val="none"/>
        </w:rPr>
      </w:pPr>
      <w:r w:rsidRPr="001539B3">
        <w:rPr>
          <w:rFonts w:ascii="Times New Roman" w:eastAsia="Times New Roman" w:hAnsi="Times New Roman" w:cs="Times New Roman"/>
          <w:kern w:val="0"/>
          <w:sz w:val="24"/>
          <w:szCs w:val="24"/>
          <w:lang w:eastAsia="en-ID"/>
          <w14:ligatures w14:val="none"/>
        </w:rPr>
        <w:br/>
      </w:r>
    </w:p>
    <w:p w14:paraId="46594A20" w14:textId="6884309C" w:rsidR="001539B3" w:rsidRPr="001539B3" w:rsidRDefault="001539B3" w:rsidP="001539B3">
      <w:pPr>
        <w:spacing w:after="0" w:line="240" w:lineRule="auto"/>
        <w:ind w:left="271"/>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18"/>
          <w:szCs w:val="18"/>
          <w:lang w:eastAsia="en-ID"/>
          <w14:ligatures w14:val="none"/>
        </w:rPr>
        <w:t>UNGM Nº</w:t>
      </w:r>
      <w:proofErr w:type="gramStart"/>
      <w:r>
        <w:rPr>
          <w:rFonts w:ascii="Calibri" w:eastAsia="Times New Roman" w:hAnsi="Calibri" w:cs="Calibri"/>
          <w:color w:val="000000"/>
          <w:kern w:val="0"/>
          <w:sz w:val="18"/>
          <w:szCs w:val="18"/>
          <w:lang w:eastAsia="en-ID"/>
          <w14:ligatures w14:val="none"/>
        </w:rPr>
        <w:tab/>
      </w:r>
      <w:r w:rsidRPr="001539B3">
        <w:rPr>
          <w:rFonts w:ascii="Calibri" w:eastAsia="Times New Roman" w:hAnsi="Calibri" w:cs="Calibri"/>
          <w:color w:val="000000"/>
          <w:kern w:val="0"/>
          <w:sz w:val="18"/>
          <w:szCs w:val="18"/>
          <w:lang w:eastAsia="en-ID"/>
          <w14:ligatures w14:val="none"/>
        </w:rPr>
        <w:t>:</w:t>
      </w:r>
      <w:r>
        <w:rPr>
          <w:rFonts w:ascii="Calibri" w:eastAsia="Times New Roman" w:hAnsi="Calibri" w:cs="Calibri"/>
          <w:color w:val="000000"/>
          <w:kern w:val="0"/>
          <w:sz w:val="18"/>
          <w:szCs w:val="18"/>
          <w:lang w:eastAsia="en-ID"/>
          <w14:ligatures w14:val="none"/>
        </w:rPr>
        <w:t>_</w:t>
      </w:r>
      <w:proofErr w:type="gramEnd"/>
      <w:r>
        <w:rPr>
          <w:rFonts w:ascii="Calibri" w:eastAsia="Times New Roman" w:hAnsi="Calibri" w:cs="Calibri"/>
          <w:color w:val="000000"/>
          <w:kern w:val="0"/>
          <w:sz w:val="18"/>
          <w:szCs w:val="18"/>
          <w:lang w:eastAsia="en-ID"/>
          <w14:ligatures w14:val="none"/>
        </w:rPr>
        <w:t>________________________________________________________________</w:t>
      </w:r>
    </w:p>
    <w:p w14:paraId="6A7D95A0"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6EE1F975" w14:textId="6A3743E3" w:rsidR="001539B3" w:rsidRPr="001539B3" w:rsidRDefault="001539B3" w:rsidP="001539B3">
      <w:pPr>
        <w:spacing w:before="59" w:after="0" w:line="240" w:lineRule="auto"/>
        <w:ind w:left="271"/>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18"/>
          <w:szCs w:val="18"/>
          <w:lang w:eastAsia="en-ID"/>
          <w14:ligatures w14:val="none"/>
        </w:rPr>
        <w:t>Postal Address</w:t>
      </w:r>
      <w:proofErr w:type="gramStart"/>
      <w:r>
        <w:rPr>
          <w:rFonts w:ascii="Calibri" w:eastAsia="Times New Roman" w:hAnsi="Calibri" w:cs="Calibri"/>
          <w:color w:val="000000"/>
          <w:kern w:val="0"/>
          <w:sz w:val="18"/>
          <w:szCs w:val="18"/>
          <w:lang w:eastAsia="en-ID"/>
          <w14:ligatures w14:val="none"/>
        </w:rPr>
        <w:tab/>
      </w:r>
      <w:r w:rsidRPr="001539B3">
        <w:rPr>
          <w:rFonts w:ascii="Calibri" w:eastAsia="Times New Roman" w:hAnsi="Calibri" w:cs="Calibri"/>
          <w:color w:val="000000"/>
          <w:kern w:val="0"/>
          <w:sz w:val="18"/>
          <w:szCs w:val="18"/>
          <w:lang w:eastAsia="en-ID"/>
          <w14:ligatures w14:val="none"/>
        </w:rPr>
        <w:t>:</w:t>
      </w:r>
      <w:r>
        <w:rPr>
          <w:rFonts w:ascii="Calibri" w:eastAsia="Times New Roman" w:hAnsi="Calibri" w:cs="Calibri"/>
          <w:color w:val="000000"/>
          <w:kern w:val="0"/>
          <w:sz w:val="18"/>
          <w:szCs w:val="18"/>
          <w:lang w:eastAsia="en-ID"/>
          <w14:ligatures w14:val="none"/>
        </w:rPr>
        <w:t>_</w:t>
      </w:r>
      <w:proofErr w:type="gramEnd"/>
      <w:r>
        <w:rPr>
          <w:rFonts w:ascii="Calibri" w:eastAsia="Times New Roman" w:hAnsi="Calibri" w:cs="Calibri"/>
          <w:color w:val="000000"/>
          <w:kern w:val="0"/>
          <w:sz w:val="18"/>
          <w:szCs w:val="18"/>
          <w:lang w:eastAsia="en-ID"/>
          <w14:ligatures w14:val="none"/>
        </w:rPr>
        <w:t>________________________________________________________________</w:t>
      </w:r>
    </w:p>
    <w:p w14:paraId="6E2BF1A4" w14:textId="77777777" w:rsidR="001539B3" w:rsidRPr="001539B3" w:rsidRDefault="001539B3" w:rsidP="001539B3">
      <w:pPr>
        <w:spacing w:after="0" w:line="240" w:lineRule="auto"/>
        <w:rPr>
          <w:rFonts w:ascii="Times New Roman" w:eastAsia="Times New Roman" w:hAnsi="Times New Roman" w:cs="Times New Roman"/>
          <w:kern w:val="0"/>
          <w:sz w:val="24"/>
          <w:szCs w:val="24"/>
          <w:lang w:eastAsia="en-ID"/>
          <w14:ligatures w14:val="none"/>
        </w:rPr>
      </w:pPr>
    </w:p>
    <w:p w14:paraId="26E20F66" w14:textId="0CBA0940" w:rsidR="001539B3" w:rsidRPr="001539B3" w:rsidRDefault="001539B3" w:rsidP="001539B3">
      <w:pPr>
        <w:spacing w:before="54" w:after="0" w:line="240" w:lineRule="auto"/>
        <w:ind w:left="271"/>
        <w:rPr>
          <w:rFonts w:ascii="Times New Roman" w:eastAsia="Times New Roman" w:hAnsi="Times New Roman" w:cs="Times New Roman"/>
          <w:kern w:val="0"/>
          <w:sz w:val="24"/>
          <w:szCs w:val="24"/>
          <w:lang w:eastAsia="en-ID"/>
          <w14:ligatures w14:val="none"/>
        </w:rPr>
      </w:pPr>
      <w:r w:rsidRPr="001539B3">
        <w:rPr>
          <w:rFonts w:ascii="Calibri" w:eastAsia="Times New Roman" w:hAnsi="Calibri" w:cs="Calibri"/>
          <w:color w:val="000000"/>
          <w:kern w:val="0"/>
          <w:sz w:val="18"/>
          <w:szCs w:val="18"/>
          <w:lang w:eastAsia="en-ID"/>
          <w14:ligatures w14:val="none"/>
        </w:rPr>
        <w:t>Email</w:t>
      </w:r>
      <w:r>
        <w:rPr>
          <w:rFonts w:ascii="Calibri" w:eastAsia="Times New Roman" w:hAnsi="Calibri" w:cs="Calibri"/>
          <w:color w:val="000000"/>
          <w:kern w:val="0"/>
          <w:sz w:val="18"/>
          <w:szCs w:val="18"/>
          <w:lang w:eastAsia="en-ID"/>
          <w14:ligatures w14:val="none"/>
        </w:rPr>
        <w:tab/>
      </w:r>
      <w:proofErr w:type="gramStart"/>
      <w:r>
        <w:rPr>
          <w:rFonts w:ascii="Calibri" w:eastAsia="Times New Roman" w:hAnsi="Calibri" w:cs="Calibri"/>
          <w:color w:val="000000"/>
          <w:kern w:val="0"/>
          <w:sz w:val="18"/>
          <w:szCs w:val="18"/>
          <w:lang w:eastAsia="en-ID"/>
          <w14:ligatures w14:val="none"/>
        </w:rPr>
        <w:tab/>
      </w:r>
      <w:r w:rsidRPr="001539B3">
        <w:rPr>
          <w:rFonts w:ascii="Calibri" w:eastAsia="Times New Roman" w:hAnsi="Calibri" w:cs="Calibri"/>
          <w:color w:val="000000"/>
          <w:kern w:val="0"/>
          <w:sz w:val="18"/>
          <w:szCs w:val="18"/>
          <w:lang w:eastAsia="en-ID"/>
          <w14:ligatures w14:val="none"/>
        </w:rPr>
        <w:t>:</w:t>
      </w:r>
      <w:r>
        <w:rPr>
          <w:rFonts w:ascii="Calibri" w:eastAsia="Times New Roman" w:hAnsi="Calibri" w:cs="Calibri"/>
          <w:color w:val="000000"/>
          <w:kern w:val="0"/>
          <w:sz w:val="18"/>
          <w:szCs w:val="18"/>
          <w:lang w:eastAsia="en-ID"/>
          <w14:ligatures w14:val="none"/>
        </w:rPr>
        <w:t>_</w:t>
      </w:r>
      <w:proofErr w:type="gramEnd"/>
      <w:r>
        <w:rPr>
          <w:rFonts w:ascii="Calibri" w:eastAsia="Times New Roman" w:hAnsi="Calibri" w:cs="Calibri"/>
          <w:color w:val="000000"/>
          <w:kern w:val="0"/>
          <w:sz w:val="18"/>
          <w:szCs w:val="18"/>
          <w:lang w:eastAsia="en-ID"/>
          <w14:ligatures w14:val="none"/>
        </w:rPr>
        <w:t>_________________________________________________________________</w:t>
      </w:r>
    </w:p>
    <w:p w14:paraId="00A3671B" w14:textId="77777777" w:rsidR="00DD5A0C" w:rsidRDefault="00DD5A0C"/>
    <w:sectPr w:rsidR="00DD5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B3"/>
    <w:rsid w:val="000E0527"/>
    <w:rsid w:val="001539B3"/>
    <w:rsid w:val="00DD5A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9017"/>
  <w15:chartTrackingRefBased/>
  <w15:docId w15:val="{8B675DC8-0662-4019-A0DC-715B229F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3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9B3"/>
    <w:rPr>
      <w:rFonts w:ascii="Times New Roman" w:eastAsia="Times New Roman" w:hAnsi="Times New Roman" w:cs="Times New Roman"/>
      <w:b/>
      <w:bCs/>
      <w:kern w:val="36"/>
      <w:sz w:val="48"/>
      <w:szCs w:val="48"/>
      <w:lang w:eastAsia="en-ID"/>
      <w14:ligatures w14:val="none"/>
    </w:rPr>
  </w:style>
  <w:style w:type="paragraph" w:styleId="NormalWeb">
    <w:name w:val="Normal (Web)"/>
    <w:basedOn w:val="Normal"/>
    <w:uiPriority w:val="99"/>
    <w:semiHidden/>
    <w:unhideWhenUsed/>
    <w:rsid w:val="001539B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apple-tab-span">
    <w:name w:val="apple-tab-span"/>
    <w:basedOn w:val="DefaultParagraphFont"/>
    <w:rsid w:val="0015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08807">
      <w:bodyDiv w:val="1"/>
      <w:marLeft w:val="0"/>
      <w:marRight w:val="0"/>
      <w:marTop w:val="0"/>
      <w:marBottom w:val="0"/>
      <w:divBdr>
        <w:top w:val="none" w:sz="0" w:space="0" w:color="auto"/>
        <w:left w:val="none" w:sz="0" w:space="0" w:color="auto"/>
        <w:bottom w:val="none" w:sz="0" w:space="0" w:color="auto"/>
        <w:right w:val="none" w:sz="0" w:space="0" w:color="auto"/>
      </w:divBdr>
      <w:divsChild>
        <w:div w:id="387726884">
          <w:marLeft w:val="197"/>
          <w:marRight w:val="0"/>
          <w:marTop w:val="0"/>
          <w:marBottom w:val="0"/>
          <w:divBdr>
            <w:top w:val="none" w:sz="0" w:space="0" w:color="auto"/>
            <w:left w:val="none" w:sz="0" w:space="0" w:color="auto"/>
            <w:bottom w:val="none" w:sz="0" w:space="0" w:color="auto"/>
            <w:right w:val="none" w:sz="0" w:space="0" w:color="auto"/>
          </w:divBdr>
        </w:div>
        <w:div w:id="1066345242">
          <w:marLeft w:val="19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Cahyo Heri Setiabudi</dc:creator>
  <cp:keywords/>
  <dc:description/>
  <cp:lastModifiedBy>Cahyo Heri Setiabudi</cp:lastModifiedBy>
  <cp:revision>1</cp:revision>
  <dcterms:created xsi:type="dcterms:W3CDTF">2024-08-12T03:06:00Z</dcterms:created>
  <dcterms:modified xsi:type="dcterms:W3CDTF">2024-08-12T03:10:00Z</dcterms:modified>
</cp:coreProperties>
</file>